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5C2BB" w14:textId="091FDF1B" w:rsidR="00F919BC" w:rsidRPr="00C954CC" w:rsidRDefault="00486683" w:rsidP="00C954CC">
      <w:pPr>
        <w:pStyle w:val="Title"/>
        <w:jc w:val="center"/>
        <w:rPr>
          <w:rFonts w:ascii="Bookman Old Style" w:hAnsi="Bookman Old Style"/>
          <w:b/>
          <w:color w:val="auto"/>
          <w:sz w:val="36"/>
          <w:lang w:val="bg-BG"/>
        </w:rPr>
      </w:pPr>
      <w:r w:rsidRPr="00C954CC">
        <w:rPr>
          <w:rFonts w:ascii="Bookman Old Style" w:hAnsi="Bookman Old Style"/>
          <w:b/>
          <w:color w:val="auto"/>
          <w:sz w:val="36"/>
          <w:lang w:val="bg-BG"/>
        </w:rPr>
        <w:t>Техническа спецификация</w:t>
      </w:r>
    </w:p>
    <w:p w14:paraId="26BED757" w14:textId="76700F9F" w:rsidR="00486683" w:rsidRPr="00C954CC" w:rsidRDefault="00E45BF1" w:rsidP="00E45BF1">
      <w:pPr>
        <w:pStyle w:val="Subtitle"/>
        <w:jc w:val="both"/>
        <w:rPr>
          <w:rFonts w:ascii="Bookman Old Style" w:eastAsia="Times New Roman" w:hAnsi="Bookman Old Style"/>
          <w:color w:val="auto"/>
          <w:sz w:val="18"/>
          <w:lang w:val="bg-BG"/>
        </w:rPr>
      </w:pPr>
      <w:r w:rsidRPr="00C954CC">
        <w:rPr>
          <w:rFonts w:ascii="Bookman Old Style" w:hAnsi="Bookman Old Style"/>
          <w:color w:val="auto"/>
          <w:sz w:val="18"/>
          <w:lang w:val="bg-BG"/>
        </w:rPr>
        <w:t>за процедура по пмс 118/2014 г. с предмет „</w:t>
      </w:r>
      <w:r w:rsidRPr="00C954CC">
        <w:rPr>
          <w:rFonts w:ascii="Bookman Old Style" w:hAnsi="Bookman Old Style"/>
          <w:color w:val="auto"/>
          <w:sz w:val="18"/>
        </w:rPr>
        <w:t>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Испания“, по проект „Социалният диалог в сектор „сигурност“: нови предизвикателства, експертиза и инструменти” към договор за безвъзмездна помощ № 2021/336393 с финансовата подкрепа на Иновация Норвегия</w:t>
      </w:r>
    </w:p>
    <w:sdt>
      <w:sdtPr>
        <w:rPr>
          <w:rFonts w:ascii="Bookman Old Style" w:hAnsi="Bookman Old Style"/>
          <w:caps w:val="0"/>
          <w:color w:val="auto"/>
          <w:spacing w:val="0"/>
          <w:sz w:val="24"/>
          <w:szCs w:val="20"/>
        </w:rPr>
        <w:id w:val="188205185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13B0788" w14:textId="4D5F7A0F" w:rsidR="00A81E2E" w:rsidRPr="00E45BF1" w:rsidRDefault="00A81E2E">
          <w:pPr>
            <w:pStyle w:val="TOCHeading"/>
            <w:rPr>
              <w:rFonts w:ascii="Bookman Old Style" w:hAnsi="Bookman Old Style"/>
              <w:lang w:val="bg-BG"/>
            </w:rPr>
          </w:pPr>
          <w:r w:rsidRPr="00E45BF1">
            <w:rPr>
              <w:rFonts w:ascii="Bookman Old Style" w:hAnsi="Bookman Old Style"/>
              <w:lang w:val="bg-BG"/>
            </w:rPr>
            <w:t>Съдържан</w:t>
          </w:r>
          <w:bookmarkStart w:id="0" w:name="_GoBack"/>
          <w:bookmarkEnd w:id="0"/>
          <w:r w:rsidRPr="00E45BF1">
            <w:rPr>
              <w:rFonts w:ascii="Bookman Old Style" w:hAnsi="Bookman Old Style"/>
              <w:lang w:val="bg-BG"/>
            </w:rPr>
            <w:t>ие</w:t>
          </w:r>
        </w:p>
        <w:p w14:paraId="3F6EE526" w14:textId="1911DB49" w:rsidR="002A11B1" w:rsidRPr="00E45BF1" w:rsidRDefault="00A81E2E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r w:rsidRPr="00E45BF1">
            <w:rPr>
              <w:rFonts w:ascii="Bookman Old Style" w:hAnsi="Bookman Old Style"/>
            </w:rPr>
            <w:fldChar w:fldCharType="begin"/>
          </w:r>
          <w:r w:rsidRPr="00E45BF1">
            <w:rPr>
              <w:rFonts w:ascii="Bookman Old Style" w:hAnsi="Bookman Old Style"/>
            </w:rPr>
            <w:instrText xml:space="preserve"> TOC \o "1-3" \h \z \u </w:instrText>
          </w:r>
          <w:r w:rsidRPr="00E45BF1">
            <w:rPr>
              <w:rFonts w:ascii="Bookman Old Style" w:hAnsi="Bookman Old Style"/>
            </w:rPr>
            <w:fldChar w:fldCharType="separate"/>
          </w:r>
          <w:hyperlink w:anchor="_Toc123926387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Основни цели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_Toc123926387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2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1C59C82F" w14:textId="495D2937" w:rsidR="002A11B1" w:rsidRPr="00E45BF1" w:rsidRDefault="00F84119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88" w:history="1">
            <w:r w:rsidR="002A11B1" w:rsidRPr="00E45BF1">
              <w:rPr>
                <w:rStyle w:val="Hyperlink"/>
                <w:rFonts w:ascii="Bookman Old Style" w:eastAsia="Times New Roman" w:hAnsi="Bookman Old Style"/>
                <w:noProof/>
                <w:lang w:val="bg-BG"/>
              </w:rPr>
              <w:t>Общи изисквания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_Toc123926388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2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B6183B3" w14:textId="03E08656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89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Нефункционални изисквания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_Toc123926389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2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27062E97" w14:textId="12962D2E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0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Функционални изисквания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_Toc123926390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2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336120D" w14:textId="2C83B9BF" w:rsidR="002A11B1" w:rsidRPr="00E45BF1" w:rsidRDefault="00F84119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1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Открита част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_Toc123926391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3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C5F433B" w14:textId="755B8C37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2" w:history="1">
            <w:r w:rsidR="002A11B1" w:rsidRPr="00E45BF1">
              <w:rPr>
                <w:rStyle w:val="Hyperlink"/>
                <w:rFonts w:ascii="Bookman Old Style" w:eastAsia="Times New Roman" w:hAnsi="Bookman Old Style"/>
                <w:noProof/>
                <w:lang w:val="bg-BG"/>
              </w:rPr>
              <w:t>Основни изисквания към дизайна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_Toc123926392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3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2DA3055A" w14:textId="551B2AC7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3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Основна функционалност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_Toc123926393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3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62111C25" w14:textId="5C186E9D" w:rsidR="002A11B1" w:rsidRPr="00E45BF1" w:rsidRDefault="00F84119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4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Уеб базирана система за обучение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_Toc123926394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4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45719819" w14:textId="462DB8DC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5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Общи изисквания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_Toc123926395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4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1E4DD10" w14:textId="22CA9F7A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6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Функционалност за структура на организацията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_Toc123926396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5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4016A75" w14:textId="1A698181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7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Изисквания към организирането на курсове и уроци</w:t>
            </w:r>
            <w:r w:rsidR="002A11B1" w:rsidRPr="00E45BF1">
              <w:rPr>
                <w:rStyle w:val="Hyperlink"/>
                <w:rFonts w:ascii="Bookman Old Style" w:hAnsi="Bookman Old Style" w:cs="Times-Bold"/>
                <w:noProof/>
                <w:lang w:val="bg-BG"/>
              </w:rPr>
              <w:t>: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_Toc123926397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5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55DD476" w14:textId="50267068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8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Изисквания към обучителното съдържание</w:t>
            </w:r>
            <w:r w:rsidR="002A11B1" w:rsidRPr="00E45BF1">
              <w:rPr>
                <w:rStyle w:val="Hyperlink"/>
                <w:rFonts w:ascii="Bookman Old Style" w:hAnsi="Bookman Old Style" w:cs="Times-Bold"/>
                <w:noProof/>
                <w:lang w:val="bg-BG"/>
              </w:rPr>
              <w:t>: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_Toc123926398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6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6BAC710E" w14:textId="5048D2D8" w:rsidR="002A11B1" w:rsidRPr="00E45BF1" w:rsidRDefault="00F84119">
          <w:pPr>
            <w:pStyle w:val="TOC3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399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Специфични изисквания към тестовете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_Toc123926399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7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517A1D25" w14:textId="60D345ED" w:rsidR="002A11B1" w:rsidRPr="00E45BF1" w:rsidRDefault="00F84119">
          <w:pPr>
            <w:pStyle w:val="TOC3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0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Правила за достъп до обучителното съдържание</w:t>
            </w:r>
            <w:r w:rsidR="002A11B1" w:rsidRPr="00E45BF1">
              <w:rPr>
                <w:rStyle w:val="Hyperlink"/>
                <w:rFonts w:ascii="Bookman Old Style" w:hAnsi="Bookman Old Style" w:cs="Times-Roman"/>
                <w:noProof/>
                <w:lang w:val="bg-BG"/>
              </w:rPr>
              <w:t>.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_Toc123926400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8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54BD0668" w14:textId="376D985C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1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Изисквания към управлението на потребителите и правата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_Toc123926401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8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72ABA82F" w14:textId="1716B399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2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Комуникационни възможности</w:t>
            </w:r>
            <w:r w:rsidR="002A11B1" w:rsidRPr="00E45BF1">
              <w:rPr>
                <w:rStyle w:val="Hyperlink"/>
                <w:rFonts w:ascii="Bookman Old Style" w:hAnsi="Bookman Old Style" w:cs="Times-Bold"/>
                <w:noProof/>
                <w:lang w:val="bg-BG"/>
              </w:rPr>
              <w:t>: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_Toc123926402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9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3E5FFC33" w14:textId="15D45396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3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Поддържане на отчети</w:t>
            </w:r>
            <w:r w:rsidR="002A11B1" w:rsidRPr="00E45BF1">
              <w:rPr>
                <w:rStyle w:val="Hyperlink"/>
                <w:rFonts w:ascii="Bookman Old Style" w:hAnsi="Bookman Old Style" w:cs="Times-Bold"/>
                <w:noProof/>
                <w:lang w:val="bg-BG"/>
              </w:rPr>
              <w:t>: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_Toc123926403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9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035B0460" w14:textId="66526E29" w:rsidR="002A11B1" w:rsidRPr="00E45BF1" w:rsidRDefault="00F84119">
          <w:pPr>
            <w:pStyle w:val="TOC2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4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Подсистема за онлайн срещи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_Toc123926404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9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55C3942A" w14:textId="3BB6F843" w:rsidR="002A11B1" w:rsidRPr="00E45BF1" w:rsidRDefault="00F84119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5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Изисквания към техническото представяне на продукта</w:t>
            </w:r>
            <w:r w:rsidR="002A11B1" w:rsidRPr="00E45BF1">
              <w:rPr>
                <w:rStyle w:val="Hyperlink"/>
                <w:rFonts w:ascii="Bookman Old Style" w:hAnsi="Bookman Old Style" w:cs="Times-Bold"/>
                <w:noProof/>
                <w:lang w:val="bg-BG"/>
              </w:rPr>
              <w:t>: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_Toc123926405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10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4B17FF6D" w14:textId="634064C4" w:rsidR="002A11B1" w:rsidRPr="00E45BF1" w:rsidRDefault="00F84119">
          <w:pPr>
            <w:pStyle w:val="TOC1"/>
            <w:tabs>
              <w:tab w:val="right" w:leader="dot" w:pos="9350"/>
            </w:tabs>
            <w:rPr>
              <w:rFonts w:ascii="Bookman Old Style" w:hAnsi="Bookman Old Style"/>
              <w:noProof/>
              <w:sz w:val="22"/>
              <w:szCs w:val="22"/>
              <w:lang w:val="bg-BG" w:eastAsia="bg-BG"/>
            </w:rPr>
          </w:pPr>
          <w:hyperlink w:anchor="_Toc123926406" w:history="1">
            <w:r w:rsidR="002A11B1" w:rsidRPr="00E45BF1">
              <w:rPr>
                <w:rStyle w:val="Hyperlink"/>
                <w:rFonts w:ascii="Bookman Old Style" w:hAnsi="Bookman Old Style"/>
                <w:noProof/>
                <w:lang w:val="bg-BG"/>
              </w:rPr>
              <w:t>Изисквания за обучение за ползване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ab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begin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instrText xml:space="preserve"> PAGEREF _Toc123926406 \h </w:instrTex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separate"/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t>10</w:t>
            </w:r>
            <w:r w:rsidR="002A11B1" w:rsidRPr="00E45BF1">
              <w:rPr>
                <w:rFonts w:ascii="Bookman Old Style" w:hAnsi="Bookman Old Style"/>
                <w:noProof/>
                <w:webHidden/>
              </w:rPr>
              <w:fldChar w:fldCharType="end"/>
            </w:r>
          </w:hyperlink>
        </w:p>
        <w:p w14:paraId="609CD65A" w14:textId="72AECF36" w:rsidR="00A81E2E" w:rsidRPr="00E45BF1" w:rsidRDefault="00A81E2E">
          <w:pPr>
            <w:rPr>
              <w:rFonts w:ascii="Bookman Old Style" w:hAnsi="Bookman Old Style"/>
            </w:rPr>
          </w:pPr>
          <w:r w:rsidRPr="00E45BF1">
            <w:rPr>
              <w:rFonts w:ascii="Bookman Old Style" w:hAnsi="Bookman Old Style"/>
              <w:b/>
              <w:bCs/>
              <w:noProof/>
            </w:rPr>
            <w:fldChar w:fldCharType="end"/>
          </w:r>
        </w:p>
      </w:sdtContent>
    </w:sdt>
    <w:p w14:paraId="74AD7D51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</w:p>
    <w:p w14:paraId="4C9F1801" w14:textId="713A353B" w:rsidR="00486683" w:rsidRPr="00E45BF1" w:rsidRDefault="00486683" w:rsidP="00486683">
      <w:pPr>
        <w:pStyle w:val="Heading1"/>
        <w:rPr>
          <w:rFonts w:ascii="Bookman Old Style" w:hAnsi="Bookman Old Style"/>
          <w:lang w:val="bg-BG"/>
        </w:rPr>
      </w:pPr>
      <w:bookmarkStart w:id="1" w:name="_Toc123926387"/>
      <w:r w:rsidRPr="00E45BF1">
        <w:rPr>
          <w:rFonts w:ascii="Bookman Old Style" w:hAnsi="Bookman Old Style"/>
          <w:lang w:val="bg-BG"/>
        </w:rPr>
        <w:t>Основни цели</w:t>
      </w:r>
      <w:bookmarkEnd w:id="1"/>
    </w:p>
    <w:p w14:paraId="1E5D355B" w14:textId="6E43E9C9" w:rsidR="00486683" w:rsidRPr="00E45BF1" w:rsidRDefault="00486683" w:rsidP="00486683">
      <w:pPr>
        <w:rPr>
          <w:rFonts w:ascii="Bookman Old Style" w:eastAsia="Times New Roman" w:hAnsi="Bookman Old Style"/>
          <w:lang w:val="bg-BG"/>
        </w:rPr>
      </w:pPr>
      <w:r w:rsidRPr="00E45BF1">
        <w:rPr>
          <w:rFonts w:ascii="Bookman Old Style" w:eastAsia="Times New Roman" w:hAnsi="Bookman Old Style"/>
          <w:lang w:val="bg-BG"/>
        </w:rPr>
        <w:t xml:space="preserve">Синдикална федерация на служителите в МВР ще  създаде дигитална образователна платформа за своите членове. В тази връзка е необходимо да проведе открита процедура за  избор на изпълнител, който да разработи, достави, внедри и поддържа образователна платформа. </w:t>
      </w:r>
    </w:p>
    <w:p w14:paraId="78D49C8D" w14:textId="64DDA329" w:rsidR="00486683" w:rsidRPr="00E45BF1" w:rsidRDefault="00486683" w:rsidP="00486683">
      <w:pPr>
        <w:rPr>
          <w:rFonts w:ascii="Bookman Old Style" w:eastAsia="Times New Roman" w:hAnsi="Bookman Old Style"/>
          <w:lang w:val="bg-BG"/>
        </w:rPr>
      </w:pPr>
      <w:r w:rsidRPr="00E45BF1">
        <w:rPr>
          <w:rFonts w:ascii="Bookman Old Style" w:eastAsia="Times New Roman" w:hAnsi="Bookman Old Style"/>
          <w:lang w:val="bg-BG"/>
        </w:rPr>
        <w:t>Целта на разработването и внедряването на уеб</w:t>
      </w:r>
      <w:r w:rsidR="00301D89" w:rsidRPr="00E45BF1">
        <w:rPr>
          <w:rFonts w:ascii="Bookman Old Style" w:eastAsia="Times New Roman" w:hAnsi="Bookman Old Style"/>
          <w:lang w:val="bg-BG"/>
        </w:rPr>
        <w:t xml:space="preserve"> </w:t>
      </w:r>
      <w:r w:rsidRPr="00E45BF1">
        <w:rPr>
          <w:rFonts w:ascii="Bookman Old Style" w:eastAsia="Times New Roman" w:hAnsi="Bookman Old Style"/>
          <w:lang w:val="bg-BG"/>
        </w:rPr>
        <w:t>базирана образователна платформа (банка на знания) е да повиши знанията и експертизата на членовете на СФСМВР за провеждане на социален диалог в съответствие с идентифицирани</w:t>
      </w:r>
      <w:r w:rsidR="00301D89" w:rsidRPr="00E45BF1">
        <w:rPr>
          <w:rFonts w:ascii="Bookman Old Style" w:eastAsia="Times New Roman" w:hAnsi="Bookman Old Style"/>
          <w:lang w:val="bg-BG"/>
        </w:rPr>
        <w:t>те</w:t>
      </w:r>
      <w:r w:rsidRPr="00E45BF1">
        <w:rPr>
          <w:rFonts w:ascii="Bookman Old Style" w:eastAsia="Times New Roman" w:hAnsi="Bookman Old Style"/>
          <w:lang w:val="bg-BG"/>
        </w:rPr>
        <w:t xml:space="preserve"> нови предизвикателства и добри практики в България, Норвегия, Нидерландия и Испания. </w:t>
      </w:r>
    </w:p>
    <w:p w14:paraId="61191410" w14:textId="30B88FAB" w:rsidR="00486683" w:rsidRPr="00E45BF1" w:rsidRDefault="00486683" w:rsidP="00486683">
      <w:pPr>
        <w:rPr>
          <w:rFonts w:ascii="Bookman Old Style" w:eastAsia="Times New Roman" w:hAnsi="Bookman Old Style"/>
          <w:lang w:val="bg-BG"/>
        </w:rPr>
      </w:pPr>
      <w:r w:rsidRPr="00E45BF1">
        <w:rPr>
          <w:rFonts w:ascii="Bookman Old Style" w:eastAsia="Times New Roman" w:hAnsi="Bookman Old Style"/>
          <w:lang w:val="bg-BG"/>
        </w:rPr>
        <w:t>Предвижда се платформата да има открита и закрита част</w:t>
      </w:r>
    </w:p>
    <w:p w14:paraId="336C5116" w14:textId="07499A17" w:rsidR="00DA17A2" w:rsidRPr="00E45BF1" w:rsidRDefault="00F24CB2" w:rsidP="00DA17A2">
      <w:pPr>
        <w:pStyle w:val="Heading1"/>
        <w:rPr>
          <w:rFonts w:ascii="Bookman Old Style" w:eastAsia="Times New Roman" w:hAnsi="Bookman Old Style"/>
          <w:lang w:val="bg-BG"/>
        </w:rPr>
      </w:pPr>
      <w:bookmarkStart w:id="2" w:name="_Toc123926388"/>
      <w:r w:rsidRPr="00E45BF1">
        <w:rPr>
          <w:rFonts w:ascii="Bookman Old Style" w:eastAsia="Times New Roman" w:hAnsi="Bookman Old Style"/>
          <w:lang w:val="bg-BG"/>
        </w:rPr>
        <w:t>Общи</w:t>
      </w:r>
      <w:r w:rsidR="00DA17A2" w:rsidRPr="00E45BF1">
        <w:rPr>
          <w:rFonts w:ascii="Bookman Old Style" w:eastAsia="Times New Roman" w:hAnsi="Bookman Old Style"/>
          <w:lang w:val="bg-BG"/>
        </w:rPr>
        <w:t xml:space="preserve"> изисквания</w:t>
      </w:r>
      <w:bookmarkEnd w:id="2"/>
    </w:p>
    <w:p w14:paraId="60734BE1" w14:textId="75E30A3E" w:rsidR="00C13870" w:rsidRPr="00E45BF1" w:rsidRDefault="00C13870" w:rsidP="00C13870">
      <w:pPr>
        <w:pStyle w:val="Heading2"/>
        <w:rPr>
          <w:rFonts w:ascii="Bookman Old Style" w:hAnsi="Bookman Old Style"/>
          <w:lang w:val="bg-BG"/>
        </w:rPr>
      </w:pPr>
      <w:bookmarkStart w:id="3" w:name="_Toc123926389"/>
      <w:r w:rsidRPr="00E45BF1">
        <w:rPr>
          <w:rFonts w:ascii="Bookman Old Style" w:hAnsi="Bookman Old Style"/>
          <w:lang w:val="bg-BG"/>
        </w:rPr>
        <w:t>Нефункционални изисквания</w:t>
      </w:r>
      <w:bookmarkEnd w:id="3"/>
    </w:p>
    <w:p w14:paraId="1360457A" w14:textId="1C2817C0" w:rsidR="00DA17A2" w:rsidRPr="00E45BF1" w:rsidRDefault="00DA17A2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Всички части на системата трябва да са изградени с компоненти с отворен код.</w:t>
      </w:r>
    </w:p>
    <w:p w14:paraId="4923F305" w14:textId="1521A72B" w:rsidR="00DA17A2" w:rsidRPr="00E45BF1" w:rsidRDefault="00DA17A2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Не трябва да се дължат лицензни плащания за компоненти и части на системата.</w:t>
      </w:r>
    </w:p>
    <w:p w14:paraId="4716E141" w14:textId="530A67EE" w:rsidR="00DA17A2" w:rsidRPr="00E45BF1" w:rsidRDefault="00DA17A2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не трябва да има лицензни ограничения  за количеството публикувано съдържание и броя потребители</w:t>
      </w:r>
    </w:p>
    <w:p w14:paraId="5142003C" w14:textId="39CD214C" w:rsidR="00FA546B" w:rsidRPr="00E45BF1" w:rsidRDefault="00FA546B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използва операционни системи, сървъри на бази данни и други системни компоненти, който не изискват лицензни плащания.</w:t>
      </w:r>
    </w:p>
    <w:p w14:paraId="0D8337FB" w14:textId="52D49BD5" w:rsidR="00FA546B" w:rsidRPr="00E45BF1" w:rsidRDefault="00FA546B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Всички допълнително разработени модули от доставчика трябва да са без лицензни ограничения</w:t>
      </w:r>
    </w:p>
    <w:p w14:paraId="416B0DB3" w14:textId="34DD7152" w:rsidR="00FA546B" w:rsidRPr="00E45BF1" w:rsidRDefault="00FA546B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Кодът на всички допълнително разработени модули трябва да е достъпен за възложителя.</w:t>
      </w:r>
    </w:p>
    <w:p w14:paraId="2E512551" w14:textId="220CD5F3" w:rsidR="00EE069F" w:rsidRPr="00E45BF1" w:rsidRDefault="00EE069F" w:rsidP="00DA17A2">
      <w:pPr>
        <w:pStyle w:val="ListParagraph"/>
        <w:numPr>
          <w:ilvl w:val="0"/>
          <w:numId w:val="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е съвместима с GDPR</w:t>
      </w:r>
    </w:p>
    <w:p w14:paraId="617894A1" w14:textId="40502D3C" w:rsidR="00C13870" w:rsidRPr="00E45BF1" w:rsidRDefault="00C13870" w:rsidP="00C13870">
      <w:pPr>
        <w:pStyle w:val="Heading2"/>
        <w:rPr>
          <w:rFonts w:ascii="Bookman Old Style" w:hAnsi="Bookman Old Style"/>
          <w:lang w:val="bg-BG"/>
        </w:rPr>
      </w:pPr>
      <w:bookmarkStart w:id="4" w:name="_Toc123926390"/>
      <w:r w:rsidRPr="00E45BF1">
        <w:rPr>
          <w:rFonts w:ascii="Bookman Old Style" w:hAnsi="Bookman Old Style"/>
          <w:lang w:val="bg-BG"/>
        </w:rPr>
        <w:t>Функционални изисквания</w:t>
      </w:r>
      <w:bookmarkEnd w:id="4"/>
    </w:p>
    <w:p w14:paraId="5EE43342" w14:textId="461F8BF9" w:rsidR="00C13870" w:rsidRPr="00E45BF1" w:rsidRDefault="00C13870" w:rsidP="00C13870">
      <w:pPr>
        <w:pStyle w:val="ListParagraph"/>
        <w:numPr>
          <w:ilvl w:val="0"/>
          <w:numId w:val="2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Всички компоненти на системата трябва да работят коректно при достъп от различни операционни системи – Windows, MacOS, Linux, iOS, Android</w:t>
      </w:r>
    </w:p>
    <w:p w14:paraId="5784B59D" w14:textId="77777777" w:rsidR="000B4D34" w:rsidRPr="00E45BF1" w:rsidRDefault="00C13870" w:rsidP="00C13870">
      <w:pPr>
        <w:pStyle w:val="ListParagraph"/>
        <w:numPr>
          <w:ilvl w:val="0"/>
          <w:numId w:val="2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 xml:space="preserve">Всички компоненти на системата трябва да работят коректно с последни </w:t>
      </w:r>
      <w:r w:rsidR="000B4D34" w:rsidRPr="00E45BF1">
        <w:rPr>
          <w:rFonts w:ascii="Bookman Old Style" w:hAnsi="Bookman Old Style"/>
          <w:lang w:val="bg-BG"/>
        </w:rPr>
        <w:t>версии на най-използваните браузери – Chrome, Firefox, Edge, Safari</w:t>
      </w:r>
    </w:p>
    <w:p w14:paraId="4894541D" w14:textId="77777777" w:rsidR="00F24CB2" w:rsidRPr="00E45BF1" w:rsidRDefault="000B4D34" w:rsidP="00C13870">
      <w:pPr>
        <w:pStyle w:val="ListParagraph"/>
        <w:numPr>
          <w:ilvl w:val="0"/>
          <w:numId w:val="2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е с responsive дизайн – да се адаптира и използва коректно на устройства с различна резолюция на екрана – настолни компютри, преносими компютри, таблети и телефони.</w:t>
      </w:r>
    </w:p>
    <w:p w14:paraId="4349A211" w14:textId="049DD2D8" w:rsidR="00C13870" w:rsidRPr="00E45BF1" w:rsidRDefault="00F24CB2" w:rsidP="00C13870">
      <w:pPr>
        <w:pStyle w:val="ListParagraph"/>
        <w:numPr>
          <w:ilvl w:val="0"/>
          <w:numId w:val="2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Публичната част на системата трябва да е SEO Friendly – да бъде намирана и правилно индексирана от търсещите машини.</w:t>
      </w:r>
      <w:r w:rsidR="00C13870" w:rsidRPr="00E45BF1">
        <w:rPr>
          <w:rFonts w:ascii="Bookman Old Style" w:hAnsi="Bookman Old Style"/>
          <w:lang w:val="bg-BG"/>
        </w:rPr>
        <w:t xml:space="preserve"> </w:t>
      </w:r>
    </w:p>
    <w:p w14:paraId="334C7246" w14:textId="75312172" w:rsidR="00F919BC" w:rsidRPr="00E45BF1" w:rsidRDefault="00DA17A2" w:rsidP="00DA17A2">
      <w:pPr>
        <w:pStyle w:val="Heading1"/>
        <w:rPr>
          <w:rFonts w:ascii="Bookman Old Style" w:hAnsi="Bookman Old Style"/>
          <w:lang w:val="bg-BG"/>
        </w:rPr>
      </w:pPr>
      <w:bookmarkStart w:id="5" w:name="_Toc123926391"/>
      <w:r w:rsidRPr="00E45BF1">
        <w:rPr>
          <w:rFonts w:ascii="Bookman Old Style" w:hAnsi="Bookman Old Style"/>
          <w:lang w:val="bg-BG"/>
        </w:rPr>
        <w:t>Открита част</w:t>
      </w:r>
      <w:bookmarkEnd w:id="5"/>
    </w:p>
    <w:p w14:paraId="78DD1529" w14:textId="04FD6855" w:rsidR="00DA17A2" w:rsidRPr="00E45BF1" w:rsidRDefault="00DA17A2" w:rsidP="00DA17A2">
      <w:pPr>
        <w:rPr>
          <w:rFonts w:ascii="Bookman Old Style" w:eastAsia="Times New Roman" w:hAnsi="Bookman Old Style"/>
          <w:lang w:val="bg-BG"/>
        </w:rPr>
      </w:pPr>
      <w:r w:rsidRPr="00E45BF1">
        <w:rPr>
          <w:rFonts w:ascii="Bookman Old Style" w:eastAsia="Times New Roman" w:hAnsi="Bookman Old Style"/>
          <w:b/>
          <w:lang w:val="bg-BG"/>
        </w:rPr>
        <w:t>ОТКРИТАТА ЧАСТ</w:t>
      </w:r>
      <w:r w:rsidRPr="00E45BF1">
        <w:rPr>
          <w:rFonts w:ascii="Bookman Old Style" w:eastAsia="Times New Roman" w:hAnsi="Bookman Old Style"/>
          <w:lang w:val="bg-BG"/>
        </w:rPr>
        <w:t xml:space="preserve"> ще функционира като уебсайт на СФСМВР, на който ще бъдат публикувани всички новини, позиции и инициативи на СФСМВР.</w:t>
      </w:r>
    </w:p>
    <w:p w14:paraId="089843AC" w14:textId="57AB5F2E" w:rsidR="00DA17A2" w:rsidRPr="00E45BF1" w:rsidRDefault="00DA17A2" w:rsidP="00DA17A2">
      <w:pPr>
        <w:pStyle w:val="Heading2"/>
        <w:rPr>
          <w:rFonts w:ascii="Bookman Old Style" w:eastAsia="Times New Roman" w:hAnsi="Bookman Old Style"/>
          <w:lang w:val="bg-BG"/>
        </w:rPr>
      </w:pPr>
      <w:bookmarkStart w:id="6" w:name="_Toc123926392"/>
      <w:r w:rsidRPr="00E45BF1">
        <w:rPr>
          <w:rFonts w:ascii="Bookman Old Style" w:eastAsia="Times New Roman" w:hAnsi="Bookman Old Style"/>
          <w:lang w:val="bg-BG"/>
        </w:rPr>
        <w:t>Основни изисквания</w:t>
      </w:r>
      <w:r w:rsidR="002557F8" w:rsidRPr="00E45BF1">
        <w:rPr>
          <w:rFonts w:ascii="Bookman Old Style" w:eastAsia="Times New Roman" w:hAnsi="Bookman Old Style"/>
          <w:lang w:val="bg-BG"/>
        </w:rPr>
        <w:t xml:space="preserve"> към дизайна</w:t>
      </w:r>
      <w:bookmarkEnd w:id="6"/>
    </w:p>
    <w:p w14:paraId="1251ED44" w14:textId="336FCA28" w:rsidR="002557F8" w:rsidRPr="00E45BF1" w:rsidRDefault="002557F8" w:rsidP="00773929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Дизайнът трябва да бъде адаптивен за монитор или мобилно устройство. Дизайнът на уеб сайта ще притежава съвременна и модерна визия, отговаряща на критериите за интернет страница. </w:t>
      </w:r>
    </w:p>
    <w:p w14:paraId="6C080FD5" w14:textId="224BC683" w:rsidR="002557F8" w:rsidRPr="00E45BF1" w:rsidRDefault="002557F8" w:rsidP="00773929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Дизайнът трябва да бъде създаден така, че поднесената информация максимално улеснява потребителите при посещение в сайта.</w:t>
      </w:r>
    </w:p>
    <w:p w14:paraId="0C545F2F" w14:textId="35E0FFDC" w:rsidR="002557F8" w:rsidRPr="00E45BF1" w:rsidRDefault="00484BF0" w:rsidP="00773929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Дизайнът </w:t>
      </w:r>
      <w:r w:rsidR="002557F8" w:rsidRPr="00E45BF1">
        <w:rPr>
          <w:rFonts w:ascii="Bookman Old Style" w:hAnsi="Bookman Old Style"/>
          <w:lang w:val="bg-BG"/>
        </w:rPr>
        <w:t>трябва да съдържа логото на организацията и да предложи меню, което да  променя размера и начина си на показване, спрямо устройството на което се визуализира. Цветовата гама трябва да бъде изцяло съобразена с идентичността на организацията.</w:t>
      </w:r>
    </w:p>
    <w:p w14:paraId="772F6805" w14:textId="5D7015C4" w:rsidR="002557F8" w:rsidRPr="00E45BF1" w:rsidRDefault="002557F8" w:rsidP="00773929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Адаптивността на дизайна (мобилен дизайн), трябва да спомага за по-доброто индексиране  при търсещите машини. Освен това, адаптивността на дизайна трябва да спомага за цялостната SEO оптимизация и осигурява възможност сайта да се визуализира добре на екрани с различни размери (смартфон, таблет, преносим компютър, настолен монитор и др.).</w:t>
      </w:r>
    </w:p>
    <w:p w14:paraId="648A8260" w14:textId="6B0B049F" w:rsidR="00DA17A2" w:rsidRPr="00E45BF1" w:rsidRDefault="00773929" w:rsidP="00773929">
      <w:pPr>
        <w:pStyle w:val="Heading2"/>
        <w:rPr>
          <w:rFonts w:ascii="Bookman Old Style" w:hAnsi="Bookman Old Style"/>
          <w:lang w:val="bg-BG"/>
        </w:rPr>
      </w:pPr>
      <w:bookmarkStart w:id="7" w:name="_Toc123926393"/>
      <w:r w:rsidRPr="00E45BF1">
        <w:rPr>
          <w:rFonts w:ascii="Bookman Old Style" w:hAnsi="Bookman Old Style"/>
          <w:lang w:val="bg-BG"/>
        </w:rPr>
        <w:t>Основна функционалност</w:t>
      </w:r>
      <w:bookmarkEnd w:id="7"/>
    </w:p>
    <w:p w14:paraId="6D68F651" w14:textId="64299CCE" w:rsidR="00773929" w:rsidRPr="00E45BF1" w:rsidRDefault="008A2F52" w:rsidP="00773929">
      <w:p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>Публичната част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 трябва да </w:t>
      </w:r>
      <w:r w:rsidRPr="00E45BF1">
        <w:rPr>
          <w:rFonts w:ascii="Bookman Old Style" w:hAnsi="Bookman Old Style"/>
          <w:szCs w:val="24"/>
          <w:lang w:val="bg-BG" w:eastAsia="x-none"/>
        </w:rPr>
        <w:t>позволява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 лесн</w:t>
      </w:r>
      <w:r w:rsidRPr="00E45BF1">
        <w:rPr>
          <w:rFonts w:ascii="Bookman Old Style" w:hAnsi="Bookman Old Style"/>
          <w:szCs w:val="24"/>
          <w:lang w:val="bg-BG" w:eastAsia="x-none"/>
        </w:rPr>
        <w:t>о създаване на главни страници  и под страници, както и да не изисква специални знания по програмиране от В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>ъзложителя:</w:t>
      </w:r>
    </w:p>
    <w:p w14:paraId="1F4A53EB" w14:textId="3DBC4511" w:rsidR="00773929" w:rsidRPr="00E45BF1" w:rsidRDefault="008A2F52" w:rsidP="00773929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 xml:space="preserve">Публичната част трябва да 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може да </w:t>
      </w:r>
      <w:r w:rsidRPr="00E45BF1">
        <w:rPr>
          <w:rFonts w:ascii="Bookman Old Style" w:hAnsi="Bookman Old Style"/>
          <w:szCs w:val="24"/>
          <w:lang w:val="bg-BG" w:eastAsia="x-none"/>
        </w:rPr>
        <w:t>създава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 </w:t>
      </w:r>
      <w:r w:rsidRPr="00E45BF1">
        <w:rPr>
          <w:rFonts w:ascii="Bookman Old Style" w:hAnsi="Bookman Old Style"/>
          <w:szCs w:val="24"/>
          <w:lang w:val="bg-BG" w:eastAsia="x-none"/>
        </w:rPr>
        <w:t>и/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>или променя съдържанието на сайта</w:t>
      </w:r>
    </w:p>
    <w:p w14:paraId="49BB3D4C" w14:textId="7AB27CC8" w:rsidR="00773929" w:rsidRPr="00E45BF1" w:rsidRDefault="008A2F52" w:rsidP="00773929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lastRenderedPageBreak/>
        <w:t xml:space="preserve">Публичната част трябва да може 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>да се създават нови секции, да се преименуват или изтрива</w:t>
      </w:r>
      <w:r w:rsidRPr="00E45BF1">
        <w:rPr>
          <w:rFonts w:ascii="Bookman Old Style" w:hAnsi="Bookman Old Style"/>
          <w:szCs w:val="24"/>
          <w:lang w:val="bg-BG" w:eastAsia="x-none"/>
        </w:rPr>
        <w:t>т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 секции</w:t>
      </w:r>
    </w:p>
    <w:p w14:paraId="088D7B2D" w14:textId="4F27AEFC" w:rsidR="008A2F52" w:rsidRPr="00E45BF1" w:rsidRDefault="008A2F52" w:rsidP="008A2F52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 xml:space="preserve">В публичната част трябва да могат 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да се добавят/изтриват текстове, изображения, аудио, видео и др. </w:t>
      </w:r>
    </w:p>
    <w:p w14:paraId="36BB1FED" w14:textId="77777777" w:rsidR="008A2F52" w:rsidRPr="00E45BF1" w:rsidRDefault="008A2F52" w:rsidP="008A2F52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>Публичната част трябва да поддържа два езика – български и английски.</w:t>
      </w:r>
    </w:p>
    <w:p w14:paraId="43C491E0" w14:textId="1F0FBB57" w:rsidR="008A2F52" w:rsidRPr="00E45BF1" w:rsidRDefault="008A2F52" w:rsidP="008A2F52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>Публичната част трябва да създава автоматично езикова версия на съответната страница симетрично и да дава възможност да се нанесе превода на текста</w:t>
      </w:r>
    </w:p>
    <w:p w14:paraId="38A5D69B" w14:textId="34918DCF" w:rsidR="00773929" w:rsidRPr="00E45BF1" w:rsidRDefault="008A2F52" w:rsidP="00773929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 xml:space="preserve">Публичната част трябва да 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разполага с всички налични функционалности за SEO оптимизация на сайта (оптимизация за търсещи машини), които да подпомогнат неговото по-лесно откриване от потребителите – заглавие, мета описания, под-заглавия, ключови думи и др. </w:t>
      </w:r>
    </w:p>
    <w:p w14:paraId="6B2C969F" w14:textId="22EEC67F" w:rsidR="00773929" w:rsidRPr="00E45BF1" w:rsidRDefault="00960C18" w:rsidP="00773929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 xml:space="preserve">Публичната част  трябва да може да поддържа форма за 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 xml:space="preserve"> обратна връзка и интерактивна карта на местоположението</w:t>
      </w:r>
      <w:r w:rsidR="004B6C4E" w:rsidRPr="00E45BF1">
        <w:rPr>
          <w:rFonts w:ascii="Bookman Old Style" w:hAnsi="Bookman Old Style"/>
          <w:szCs w:val="24"/>
          <w:lang w:val="bg-BG" w:eastAsia="x-none"/>
        </w:rPr>
        <w:t xml:space="preserve"> като трябва да бъде реализирана такава</w:t>
      </w:r>
      <w:r w:rsidR="00773929" w:rsidRPr="00E45BF1">
        <w:rPr>
          <w:rFonts w:ascii="Bookman Old Style" w:hAnsi="Bookman Old Style"/>
          <w:szCs w:val="24"/>
          <w:lang w:val="bg-BG" w:eastAsia="x-none"/>
        </w:rPr>
        <w:t>.</w:t>
      </w:r>
    </w:p>
    <w:p w14:paraId="5C0DA050" w14:textId="25B6DB00" w:rsidR="004B6C4E" w:rsidRPr="00E45BF1" w:rsidRDefault="004B6C4E" w:rsidP="004B6C4E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>Публичната част  трябва да може да поддържа поле и функционалност за търсене в съдържанието</w:t>
      </w:r>
    </w:p>
    <w:p w14:paraId="04BC383D" w14:textId="4818E89F" w:rsidR="004B6C4E" w:rsidRPr="00E45BF1" w:rsidRDefault="004B6C4E" w:rsidP="004B6C4E">
      <w:pPr>
        <w:pStyle w:val="ListParagraph"/>
        <w:numPr>
          <w:ilvl w:val="0"/>
          <w:numId w:val="4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Cs w:val="24"/>
          <w:lang w:val="bg-BG" w:eastAsia="x-none"/>
        </w:rPr>
        <w:t>Публичната част  трябва да може да поддържа в</w:t>
      </w:r>
      <w:r w:rsidRPr="00E45BF1">
        <w:rPr>
          <w:rFonts w:ascii="Bookman Old Style" w:hAnsi="Bookman Old Style"/>
          <w:sz w:val="23"/>
          <w:szCs w:val="23"/>
          <w:lang w:val="bg-BG" w:eastAsia="x-none"/>
        </w:rPr>
        <w:t>ъзможност да бъде реализирана връзка за споделяне чрез социални медии.</w:t>
      </w:r>
    </w:p>
    <w:p w14:paraId="3D41C5F0" w14:textId="77777777" w:rsidR="004B6C4E" w:rsidRPr="00E45BF1" w:rsidRDefault="004B6C4E" w:rsidP="00773929">
      <w:pPr>
        <w:pStyle w:val="ListParagraph"/>
        <w:numPr>
          <w:ilvl w:val="0"/>
          <w:numId w:val="4"/>
        </w:numPr>
        <w:rPr>
          <w:rFonts w:ascii="Bookman Old Style" w:hAnsi="Bookman Old Style"/>
          <w:szCs w:val="24"/>
          <w:lang w:val="bg-BG" w:eastAsia="x-none"/>
        </w:rPr>
      </w:pPr>
    </w:p>
    <w:p w14:paraId="289B4886" w14:textId="5A6F88EF" w:rsidR="00773929" w:rsidRPr="00E45BF1" w:rsidRDefault="00773929" w:rsidP="00773929">
      <w:pPr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Началната страница</w:t>
      </w:r>
      <w:r w:rsidR="004B6C4E"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на публичната част</w:t>
      </w:r>
      <w:r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трябва да бъде създадена максимално информативно, без да затруднява посетителите. В нея трябва да могат да се поставят избрани елементи от различни страници в сайта, които в дадения момент са актуални и важни.</w:t>
      </w:r>
    </w:p>
    <w:p w14:paraId="683A12C5" w14:textId="0079A9C1" w:rsidR="00773929" w:rsidRPr="00E45BF1" w:rsidRDefault="00773929" w:rsidP="00773929">
      <w:pPr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Отделните страници </w:t>
      </w:r>
      <w:r w:rsidR="00E13D9E" w:rsidRPr="00E45BF1">
        <w:rPr>
          <w:rFonts w:ascii="Bookman Old Style" w:hAnsi="Bookman Old Style"/>
          <w:sz w:val="23"/>
          <w:szCs w:val="23"/>
          <w:lang w:val="bg-BG" w:eastAsia="x-none"/>
        </w:rPr>
        <w:t>трябва да</w:t>
      </w:r>
      <w:r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притежават следните възможности:</w:t>
      </w:r>
    </w:p>
    <w:p w14:paraId="16EF0475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Възможност за създаване, редактиране и форматиране на текст;</w:t>
      </w:r>
    </w:p>
    <w:p w14:paraId="6A8ABDC4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Възможност за качване на изображения;</w:t>
      </w:r>
    </w:p>
    <w:p w14:paraId="679EEA0F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Възможност за качване на видео материали;</w:t>
      </w:r>
    </w:p>
    <w:p w14:paraId="568623D4" w14:textId="1A912242" w:rsidR="00773929" w:rsidRPr="00E45BF1" w:rsidRDefault="00E13D9E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Да </w:t>
      </w:r>
      <w:r w:rsidR="00773929"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бъде реализирана възможност за галери</w:t>
      </w:r>
      <w:r w:rsidR="004B6C4E" w:rsidRPr="00E45BF1">
        <w:rPr>
          <w:rFonts w:ascii="Bookman Old Style" w:hAnsi="Bookman Old Style"/>
          <w:sz w:val="23"/>
          <w:szCs w:val="23"/>
          <w:lang w:val="bg-BG" w:eastAsia="x-none"/>
        </w:rPr>
        <w:t>я в самата страница</w:t>
      </w:r>
      <w:r w:rsidR="00773929" w:rsidRPr="00E45BF1">
        <w:rPr>
          <w:rFonts w:ascii="Bookman Old Style" w:hAnsi="Bookman Old Style"/>
          <w:sz w:val="23"/>
          <w:szCs w:val="23"/>
          <w:lang w:val="bg-BG" w:eastAsia="x-none"/>
        </w:rPr>
        <w:t>;</w:t>
      </w:r>
    </w:p>
    <w:p w14:paraId="731968CF" w14:textId="6A709726" w:rsidR="00773929" w:rsidRPr="00E45BF1" w:rsidRDefault="00E13D9E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Да</w:t>
      </w:r>
      <w:r w:rsidR="00773929"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бъде създадена форма за обратна връзка</w:t>
      </w:r>
      <w:r w:rsidR="004B6C4E"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в самата страница</w:t>
      </w:r>
      <w:r w:rsidR="00773929" w:rsidRPr="00E45BF1">
        <w:rPr>
          <w:rFonts w:ascii="Bookman Old Style" w:hAnsi="Bookman Old Style"/>
          <w:sz w:val="23"/>
          <w:szCs w:val="23"/>
          <w:lang w:val="bg-BG" w:eastAsia="x-none"/>
        </w:rPr>
        <w:t>;</w:t>
      </w:r>
    </w:p>
    <w:p w14:paraId="30D6C383" w14:textId="4932949A" w:rsidR="00773929" w:rsidRPr="00E45BF1" w:rsidRDefault="00E13D9E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Да</w:t>
      </w:r>
      <w:r w:rsidR="00773929" w:rsidRPr="00E45BF1">
        <w:rPr>
          <w:rFonts w:ascii="Bookman Old Style" w:hAnsi="Bookman Old Style"/>
          <w:sz w:val="23"/>
          <w:szCs w:val="23"/>
          <w:lang w:val="bg-BG" w:eastAsia="x-none"/>
        </w:rPr>
        <w:t xml:space="preserve"> има контактна форма, съдържаща карта с физическото местоположение на центъра;</w:t>
      </w:r>
    </w:p>
    <w:p w14:paraId="2AAE240D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Възможност за качване на файлове и документи към  страница;</w:t>
      </w:r>
    </w:p>
    <w:p w14:paraId="75A9C5BC" w14:textId="72FC5761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Възможност да бъде реализирана връзка за споделяне чрез социални медии.</w:t>
      </w:r>
    </w:p>
    <w:p w14:paraId="0D13B449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lastRenderedPageBreak/>
        <w:t>Вградена оптимизация за добавяне на ключови думи.</w:t>
      </w:r>
    </w:p>
    <w:p w14:paraId="47F81914" w14:textId="77777777" w:rsidR="00773929" w:rsidRPr="00E45BF1" w:rsidRDefault="00773929" w:rsidP="00773929">
      <w:pPr>
        <w:pStyle w:val="ListParagraph"/>
        <w:numPr>
          <w:ilvl w:val="0"/>
          <w:numId w:val="3"/>
        </w:numPr>
        <w:spacing w:before="200" w:line="264" w:lineRule="auto"/>
        <w:jc w:val="both"/>
        <w:rPr>
          <w:rFonts w:ascii="Bookman Old Style" w:hAnsi="Bookman Old Style"/>
          <w:sz w:val="23"/>
          <w:szCs w:val="23"/>
          <w:lang w:val="bg-BG" w:eastAsia="x-none"/>
        </w:rPr>
      </w:pPr>
      <w:r w:rsidRPr="00E45BF1">
        <w:rPr>
          <w:rFonts w:ascii="Bookman Old Style" w:hAnsi="Bookman Old Style"/>
          <w:sz w:val="23"/>
          <w:szCs w:val="23"/>
          <w:lang w:val="bg-BG" w:eastAsia="x-none"/>
        </w:rPr>
        <w:t>Управляема първа страница – възможност на 1-ва страница да се сменят различни актуални статии и връзки.</w:t>
      </w:r>
    </w:p>
    <w:p w14:paraId="20BD4053" w14:textId="298F6C87" w:rsidR="00773929" w:rsidRPr="00E45BF1" w:rsidRDefault="00E551CC" w:rsidP="00E551CC">
      <w:pPr>
        <w:pStyle w:val="Heading1"/>
        <w:rPr>
          <w:rFonts w:ascii="Bookman Old Style" w:hAnsi="Bookman Old Style"/>
          <w:lang w:val="bg-BG"/>
        </w:rPr>
      </w:pPr>
      <w:bookmarkStart w:id="8" w:name="_Toc123926394"/>
      <w:r w:rsidRPr="00E45BF1">
        <w:rPr>
          <w:rFonts w:ascii="Bookman Old Style" w:hAnsi="Bookman Old Style"/>
          <w:lang w:val="bg-BG"/>
        </w:rPr>
        <w:t>Уеб базирана система за обучение</w:t>
      </w:r>
      <w:bookmarkEnd w:id="8"/>
    </w:p>
    <w:p w14:paraId="36C485F2" w14:textId="77777777" w:rsidR="00E551CC" w:rsidRPr="00E45BF1" w:rsidRDefault="00E551CC" w:rsidP="00E551C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,Bold"/>
          <w:b/>
          <w:bCs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 xml:space="preserve">Изпълнителят на предмета на поръчката следва да разработи </w:t>
      </w:r>
      <w:r w:rsidRPr="00E45BF1">
        <w:rPr>
          <w:rFonts w:ascii="Bookman Old Style" w:hAnsi="Bookman Old Style" w:cs="TimesNewRoman,Bold"/>
          <w:b/>
          <w:bCs/>
          <w:szCs w:val="24"/>
          <w:lang w:val="bg-BG"/>
        </w:rPr>
        <w:t>уеб базирана платформа</w:t>
      </w:r>
    </w:p>
    <w:p w14:paraId="2C535727" w14:textId="77777777" w:rsidR="00E551CC" w:rsidRPr="00E45BF1" w:rsidRDefault="00E551CC" w:rsidP="00E551C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,Bold"/>
          <w:b/>
          <w:bCs/>
          <w:szCs w:val="24"/>
          <w:lang w:val="bg-BG"/>
        </w:rPr>
        <w:t xml:space="preserve">за онлайн обучения </w:t>
      </w:r>
      <w:r w:rsidRPr="00E45BF1">
        <w:rPr>
          <w:rFonts w:ascii="Bookman Old Style" w:hAnsi="Bookman Old Style" w:cs="TimesNewRoman"/>
          <w:szCs w:val="24"/>
          <w:lang w:val="bg-BG"/>
        </w:rPr>
        <w:t>чрез използване на съвременни технологии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>като е необходимо</w:t>
      </w:r>
    </w:p>
    <w:p w14:paraId="14433C87" w14:textId="77777777" w:rsidR="00E551CC" w:rsidRPr="00E45BF1" w:rsidRDefault="00E551CC" w:rsidP="00E551C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платформата да предоставя атрактивен и лесен за използване интерфейс на курсистите</w:t>
      </w:r>
      <w:r w:rsidRPr="00E45BF1">
        <w:rPr>
          <w:rFonts w:ascii="Bookman Old Style" w:hAnsi="Bookman Old Style" w:cs="Times-Roman"/>
          <w:szCs w:val="24"/>
          <w:lang w:val="bg-BG"/>
        </w:rPr>
        <w:t>,</w:t>
      </w:r>
    </w:p>
    <w:p w14:paraId="7275B3D9" w14:textId="77777777" w:rsidR="00E551CC" w:rsidRPr="00E45BF1" w:rsidRDefault="00E551CC" w:rsidP="00E551C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преподавателите и администраторите на системата</w:t>
      </w:r>
      <w:r w:rsidRPr="00E45BF1">
        <w:rPr>
          <w:rFonts w:ascii="Bookman Old Style" w:hAnsi="Bookman Old Style" w:cs="Times-Roman"/>
          <w:szCs w:val="24"/>
          <w:lang w:val="bg-BG"/>
        </w:rPr>
        <w:t>.</w:t>
      </w:r>
    </w:p>
    <w:p w14:paraId="7E4341F8" w14:textId="2E67C7CE" w:rsidR="00E551CC" w:rsidRPr="00E45BF1" w:rsidRDefault="00E551CC" w:rsidP="00E551CC">
      <w:pPr>
        <w:pStyle w:val="Heading2"/>
        <w:rPr>
          <w:rFonts w:ascii="Bookman Old Style" w:hAnsi="Bookman Old Style"/>
          <w:lang w:val="bg-BG"/>
        </w:rPr>
      </w:pPr>
      <w:bookmarkStart w:id="9" w:name="_Toc123926395"/>
      <w:r w:rsidRPr="00E45BF1">
        <w:rPr>
          <w:rFonts w:ascii="Bookman Old Style" w:hAnsi="Bookman Old Style"/>
          <w:lang w:val="bg-BG"/>
        </w:rPr>
        <w:t>Общи изисквания</w:t>
      </w:r>
      <w:bookmarkEnd w:id="9"/>
    </w:p>
    <w:p w14:paraId="54349548" w14:textId="322BAAE9" w:rsidR="00AC06F7" w:rsidRPr="00E45BF1" w:rsidRDefault="00AC06F7" w:rsidP="00E551CC">
      <w:pPr>
        <w:pStyle w:val="ListParagraph"/>
        <w:numPr>
          <w:ilvl w:val="0"/>
          <w:numId w:val="6"/>
        </w:numPr>
        <w:rPr>
          <w:rFonts w:ascii="Bookman Old Style" w:hAnsi="Bookman Old Style" w:cs="Times-Bold"/>
          <w:lang w:val="bg-BG"/>
        </w:rPr>
      </w:pPr>
      <w:r w:rsidRPr="00E45BF1">
        <w:rPr>
          <w:rFonts w:ascii="Bookman Old Style" w:hAnsi="Bookman Old Style" w:cs="TimesNewRoman"/>
          <w:lang w:val="bg-BG"/>
        </w:rPr>
        <w:t xml:space="preserve">да </w:t>
      </w:r>
      <w:r w:rsidRPr="00E45BF1">
        <w:rPr>
          <w:rFonts w:ascii="Bookman Old Style" w:hAnsi="Bookman Old Style"/>
          <w:lang w:val="bg-BG"/>
        </w:rPr>
        <w:t xml:space="preserve">поддържа съвременни стандарти за обучителни системи </w:t>
      </w:r>
      <w:r w:rsidR="00503FD3" w:rsidRPr="00E45BF1">
        <w:rPr>
          <w:rFonts w:ascii="Bookman Old Style" w:hAnsi="Bookman Old Style"/>
          <w:lang w:val="bg-BG"/>
        </w:rPr>
        <w:t xml:space="preserve">, както и </w:t>
      </w:r>
      <w:r w:rsidRPr="00E45BF1">
        <w:rPr>
          <w:rFonts w:ascii="Bookman Old Style" w:hAnsi="Bookman Old Style"/>
          <w:lang w:val="bg-BG"/>
        </w:rPr>
        <w:t>импорт на съдържание от готови стандартни курсове</w:t>
      </w:r>
      <w:r w:rsidRPr="00E45BF1">
        <w:rPr>
          <w:rFonts w:ascii="Bookman Old Style" w:hAnsi="Bookman Old Style" w:cs="Times-Bold"/>
          <w:lang w:val="bg-BG"/>
        </w:rPr>
        <w:t>.</w:t>
      </w:r>
    </w:p>
    <w:p w14:paraId="004FC2E7" w14:textId="07E385AA" w:rsidR="00AC06F7" w:rsidRPr="00E45BF1" w:rsidRDefault="00AC06F7" w:rsidP="00E551CC">
      <w:pPr>
        <w:pStyle w:val="ListParagraph"/>
        <w:numPr>
          <w:ilvl w:val="0"/>
          <w:numId w:val="6"/>
        </w:numPr>
        <w:rPr>
          <w:rFonts w:ascii="Bookman Old Style" w:hAnsi="Bookman Old Style" w:cs="TimesNewRoman"/>
          <w:lang w:val="bg-BG"/>
        </w:rPr>
      </w:pPr>
      <w:r w:rsidRPr="00E45BF1">
        <w:rPr>
          <w:rFonts w:ascii="Bookman Old Style" w:hAnsi="Bookman Old Style" w:cs="TimesNewRoman"/>
          <w:lang w:val="bg-BG"/>
        </w:rPr>
        <w:t>да е изградена на модулен принцип</w:t>
      </w:r>
    </w:p>
    <w:p w14:paraId="0EF4CB66" w14:textId="08CFB177" w:rsidR="0093047B" w:rsidRPr="00E45BF1" w:rsidRDefault="00AC06F7" w:rsidP="00E551CC">
      <w:pPr>
        <w:pStyle w:val="ListParagraph"/>
        <w:numPr>
          <w:ilvl w:val="0"/>
          <w:numId w:val="6"/>
        </w:numPr>
        <w:rPr>
          <w:rFonts w:ascii="Bookman Old Style" w:hAnsi="Bookman Old Style" w:cs="TimesNewRoman"/>
          <w:lang w:val="bg-BG"/>
        </w:rPr>
      </w:pPr>
      <w:r w:rsidRPr="00E45BF1">
        <w:rPr>
          <w:rFonts w:ascii="Bookman Old Style" w:hAnsi="Bookman Old Style" w:cs="TimesNewRoman"/>
          <w:lang w:val="bg-BG"/>
        </w:rPr>
        <w:t>да е възможно към системата да се прилагат различни приложения за обучение на различна тематика</w:t>
      </w:r>
    </w:p>
    <w:p w14:paraId="602BB35D" w14:textId="4B37490F" w:rsidR="00AC06F7" w:rsidRPr="00E45BF1" w:rsidRDefault="00AC06F7" w:rsidP="00E551CC">
      <w:pPr>
        <w:pStyle w:val="ListParagraph"/>
        <w:numPr>
          <w:ilvl w:val="0"/>
          <w:numId w:val="6"/>
        </w:numPr>
        <w:rPr>
          <w:rFonts w:ascii="Bookman Old Style" w:hAnsi="Bookman Old Style" w:cs="TimesNewRoman"/>
          <w:lang w:val="bg-BG"/>
        </w:rPr>
      </w:pPr>
      <w:r w:rsidRPr="00E45BF1">
        <w:rPr>
          <w:rFonts w:ascii="Bookman Old Style" w:hAnsi="Bookman Old Style" w:cs="TimesNewRoman"/>
          <w:lang w:val="bg-BG"/>
        </w:rPr>
        <w:t>да позволява надграждане и модифициране</w:t>
      </w:r>
    </w:p>
    <w:p w14:paraId="42424BCB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Уеб базираната платформа за обучение следва да притежава следните функции</w:t>
      </w:r>
      <w:r w:rsidRPr="00E45BF1">
        <w:rPr>
          <w:rFonts w:ascii="Bookman Old Style" w:hAnsi="Bookman Old Style" w:cs="Times-Roman"/>
          <w:szCs w:val="24"/>
          <w:lang w:val="bg-BG"/>
        </w:rPr>
        <w:t>:</w:t>
      </w:r>
    </w:p>
    <w:p w14:paraId="046287A9" w14:textId="68A11A8B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Функции за създаване на уроци, тестове, организиране на съдържанието и</w:t>
      </w:r>
    </w:p>
    <w:p w14:paraId="52FB1ADC" w14:textId="77777777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процеса на различно по тематика обучение (LCMS)</w:t>
      </w:r>
    </w:p>
    <w:p w14:paraId="06425A2B" w14:textId="07842FC6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Функции за провеждане на обучението, достъпни за курсисти и преподаватели</w:t>
      </w:r>
    </w:p>
    <w:p w14:paraId="3A89DAD8" w14:textId="77777777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(LMS)</w:t>
      </w:r>
    </w:p>
    <w:p w14:paraId="559D6549" w14:textId="75297A45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Функции за комуникация между потребителите</w:t>
      </w:r>
    </w:p>
    <w:p w14:paraId="1243930A" w14:textId="5344A3DF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Функции за оценяване на курсистите и следене на прогреса им</w:t>
      </w:r>
    </w:p>
    <w:p w14:paraId="456CA13A" w14:textId="0B4F9721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Подходящи отчети</w:t>
      </w:r>
    </w:p>
    <w:p w14:paraId="7372098E" w14:textId="07657CCC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Многоезиков потребителски интерфейс – системата трябва да има многоезиков</w:t>
      </w:r>
    </w:p>
    <w:p w14:paraId="78E58478" w14:textId="77777777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потребителски интерфейс, за да може да се използва от по-широк кръг курсисти</w:t>
      </w:r>
    </w:p>
    <w:p w14:paraId="1817E16A" w14:textId="77777777" w:rsidR="00AC06F7" w:rsidRPr="00E45BF1" w:rsidRDefault="00AC06F7" w:rsidP="00E551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 всякакви тематични курсове. Езиците, които е необходимо да са налични за</w:t>
      </w:r>
    </w:p>
    <w:p w14:paraId="0F6180E2" w14:textId="63EBD733" w:rsidR="00655B53" w:rsidRPr="00E45BF1" w:rsidRDefault="00AC06F7" w:rsidP="00655B5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потребителския интерфейс да са Български, Английски.</w:t>
      </w:r>
    </w:p>
    <w:p w14:paraId="1D10E4E9" w14:textId="4728496A" w:rsidR="00AC06F7" w:rsidRPr="00E45BF1" w:rsidRDefault="00AC06F7" w:rsidP="00655B53">
      <w:pPr>
        <w:pStyle w:val="Heading2"/>
        <w:rPr>
          <w:rFonts w:ascii="Bookman Old Style" w:hAnsi="Bookman Old Style"/>
          <w:lang w:val="bg-BG"/>
        </w:rPr>
      </w:pPr>
      <w:bookmarkStart w:id="10" w:name="_Toc123926396"/>
      <w:r w:rsidRPr="00E45BF1">
        <w:rPr>
          <w:rFonts w:ascii="Bookman Old Style" w:hAnsi="Bookman Old Style"/>
          <w:lang w:val="bg-BG"/>
        </w:rPr>
        <w:lastRenderedPageBreak/>
        <w:t xml:space="preserve">Функционалност за структура на </w:t>
      </w:r>
      <w:r w:rsidR="00655B53" w:rsidRPr="00E45BF1">
        <w:rPr>
          <w:rFonts w:ascii="Bookman Old Style" w:hAnsi="Bookman Old Style"/>
          <w:lang w:val="bg-BG"/>
        </w:rPr>
        <w:t>организацията</w:t>
      </w:r>
      <w:bookmarkEnd w:id="10"/>
    </w:p>
    <w:p w14:paraId="58C175C2" w14:textId="77777777" w:rsidR="00A81E2E" w:rsidRPr="00E45BF1" w:rsidRDefault="00655B53" w:rsidP="00655B53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Системата трябва да поддържа функционалност за дефиниране на организационни единици/отдели/дирекции в организацията. Организационната единица трябва да има мениджър и членове. </w:t>
      </w:r>
    </w:p>
    <w:p w14:paraId="259C3708" w14:textId="4D9142EE" w:rsidR="00655B53" w:rsidRPr="00E45BF1" w:rsidRDefault="00655B53" w:rsidP="00655B53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Мениджърите трябва да имат достъп до отчетите на членовете на организационната единица.</w:t>
      </w:r>
    </w:p>
    <w:p w14:paraId="783CBBED" w14:textId="77777777" w:rsidR="00AC06F7" w:rsidRPr="00E45BF1" w:rsidRDefault="00AC06F7" w:rsidP="00E551CC">
      <w:pPr>
        <w:pStyle w:val="Heading2"/>
        <w:rPr>
          <w:rFonts w:ascii="Bookman Old Style" w:hAnsi="Bookman Old Style" w:cs="Times-Bold"/>
          <w:lang w:val="bg-BG"/>
        </w:rPr>
      </w:pPr>
      <w:bookmarkStart w:id="11" w:name="_Toc123926397"/>
      <w:r w:rsidRPr="00E45BF1">
        <w:rPr>
          <w:rFonts w:ascii="Bookman Old Style" w:hAnsi="Bookman Old Style"/>
          <w:lang w:val="bg-BG"/>
        </w:rPr>
        <w:t>Изисквания към организирането на курсове и уроци</w:t>
      </w:r>
      <w:r w:rsidRPr="00E45BF1">
        <w:rPr>
          <w:rFonts w:ascii="Bookman Old Style" w:hAnsi="Bookman Old Style" w:cs="Times-Bold"/>
          <w:lang w:val="bg-BG"/>
        </w:rPr>
        <w:t>:</w:t>
      </w:r>
      <w:bookmarkEnd w:id="11"/>
    </w:p>
    <w:p w14:paraId="4D02715A" w14:textId="5F8264CE" w:rsidR="00AC06F7" w:rsidRPr="00E45BF1" w:rsidRDefault="00A0196A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</w:t>
      </w:r>
      <w:r w:rsidR="00AC06F7" w:rsidRPr="00E45BF1">
        <w:rPr>
          <w:rFonts w:ascii="Bookman Old Style" w:hAnsi="Bookman Old Style" w:cs="TimesNewRoman"/>
          <w:szCs w:val="24"/>
          <w:lang w:val="bg-BG"/>
        </w:rPr>
        <w:t>латформата трябва да предоставя следните функции</w:t>
      </w:r>
    </w:p>
    <w:p w14:paraId="71C36614" w14:textId="0F1D8984" w:rsidR="00AC06F7" w:rsidRPr="00E45BF1" w:rsidRDefault="00AC06F7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 xml:space="preserve">Управление на </w:t>
      </w:r>
      <w:r w:rsidR="00E551CC" w:rsidRPr="00E45BF1">
        <w:rPr>
          <w:rFonts w:ascii="Bookman Old Style" w:hAnsi="Bookman Old Style" w:cs="TimesNewRoman"/>
          <w:szCs w:val="24"/>
          <w:lang w:val="bg-BG"/>
        </w:rPr>
        <w:t>категории – дървовидна йерархична структура на обучителното съдържание</w:t>
      </w:r>
    </w:p>
    <w:p w14:paraId="7B31510F" w14:textId="158FC9E8" w:rsidR="00E551CC" w:rsidRPr="00E45BF1" w:rsidRDefault="00E551CC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Управление на курсове – курсовете трябва да организират различни обучителни модули и зависимостите между тях</w:t>
      </w:r>
    </w:p>
    <w:p w14:paraId="484197F5" w14:textId="2360298E" w:rsidR="00E551CC" w:rsidRPr="00E45BF1" w:rsidRDefault="00E551CC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Обучителни модули – системата трябва да поддържа различни типове обучителни модули, организирани в курс</w:t>
      </w:r>
    </w:p>
    <w:p w14:paraId="0CE42B0A" w14:textId="6A80A8C1" w:rsidR="00AC06F7" w:rsidRPr="00E45BF1" w:rsidRDefault="00AC06F7" w:rsidP="00AC06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Управление на потребители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 xml:space="preserve">дефиниране на </w:t>
      </w:r>
      <w:r w:rsidR="00E551CC" w:rsidRPr="00E45BF1">
        <w:rPr>
          <w:rFonts w:ascii="Bookman Old Style" w:hAnsi="Bookman Old Style" w:cs="TimesNewRoman"/>
          <w:szCs w:val="24"/>
          <w:lang w:val="bg-BG"/>
        </w:rPr>
        <w:t>роли (</w:t>
      </w:r>
      <w:r w:rsidRPr="00E45BF1">
        <w:rPr>
          <w:rFonts w:ascii="Bookman Old Style" w:hAnsi="Bookman Old Style" w:cs="TimesNewRoman"/>
          <w:szCs w:val="24"/>
          <w:lang w:val="bg-BG"/>
        </w:rPr>
        <w:t>типове потребители</w:t>
      </w:r>
      <w:r w:rsidR="00E551CC" w:rsidRPr="00E45BF1">
        <w:rPr>
          <w:rFonts w:ascii="Bookman Old Style" w:hAnsi="Bookman Old Style" w:cs="TimesNewRoman"/>
          <w:szCs w:val="24"/>
          <w:lang w:val="bg-BG"/>
        </w:rPr>
        <w:t>)</w:t>
      </w:r>
      <w:r w:rsidRPr="00E45BF1">
        <w:rPr>
          <w:rFonts w:ascii="Bookman Old Style" w:hAnsi="Bookman Old Style" w:cs="TimesNewRoman"/>
          <w:szCs w:val="24"/>
          <w:lang w:val="bg-BG"/>
        </w:rPr>
        <w:t xml:space="preserve"> на системата</w:t>
      </w:r>
      <w:r w:rsidR="00E551CC" w:rsidRPr="00E45BF1">
        <w:rPr>
          <w:rFonts w:ascii="Bookman Old Style" w:hAnsi="Bookman Old Style" w:cs="TimesNewRoman"/>
          <w:szCs w:val="24"/>
          <w:lang w:val="bg-BG"/>
        </w:rPr>
        <w:t xml:space="preserve"> без ограничения</w:t>
      </w:r>
      <w:r w:rsidRPr="00E45BF1">
        <w:rPr>
          <w:rFonts w:ascii="Bookman Old Style" w:hAnsi="Bookman Old Style" w:cs="TimesNewRoman"/>
          <w:szCs w:val="24"/>
          <w:lang w:val="bg-BG"/>
        </w:rPr>
        <w:t xml:space="preserve"> </w:t>
      </w:r>
      <w:r w:rsidRPr="00E45BF1">
        <w:rPr>
          <w:rFonts w:ascii="Bookman Old Style" w:hAnsi="Bookman Old Style" w:cs="Times-Roman"/>
          <w:szCs w:val="24"/>
          <w:lang w:val="bg-BG"/>
        </w:rPr>
        <w:t>–</w:t>
      </w:r>
      <w:r w:rsidR="00E551CC" w:rsidRPr="00E45BF1">
        <w:rPr>
          <w:rFonts w:ascii="Bookman Old Style" w:hAnsi="Bookman Old Style" w:cs="Times-Roman"/>
          <w:szCs w:val="24"/>
          <w:lang w:val="bg-BG"/>
        </w:rPr>
        <w:t xml:space="preserve"> </w:t>
      </w:r>
      <w:r w:rsidRPr="00E45BF1">
        <w:rPr>
          <w:rFonts w:ascii="Bookman Old Style" w:hAnsi="Bookman Old Style" w:cs="TimesNewRoman"/>
          <w:szCs w:val="24"/>
          <w:lang w:val="bg-BG"/>
        </w:rPr>
        <w:t>курсисти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>преподаватели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>администратори</w:t>
      </w:r>
      <w:r w:rsidR="00A81E2E" w:rsidRPr="00E45BF1">
        <w:rPr>
          <w:rFonts w:ascii="Bookman Old Style" w:hAnsi="Bookman Old Style" w:cs="TimesNewRoman"/>
          <w:szCs w:val="24"/>
          <w:lang w:val="bg-BG"/>
        </w:rPr>
        <w:t xml:space="preserve"> и други според нуждите на възложителя.</w:t>
      </w:r>
    </w:p>
    <w:p w14:paraId="2853E36B" w14:textId="4E0FFBDF" w:rsidR="00AC06F7" w:rsidRPr="00E45BF1" w:rsidRDefault="00AC06F7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Организиране на потребителите в групи</w:t>
      </w:r>
    </w:p>
    <w:p w14:paraId="35484FF8" w14:textId="70CB3AE7" w:rsidR="00AC06F7" w:rsidRPr="00E45BF1" w:rsidRDefault="00AC06F7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Управление на потребителските профили и данните в тях</w:t>
      </w:r>
    </w:p>
    <w:p w14:paraId="3230BD9A" w14:textId="64D6F49D" w:rsidR="00AC06F7" w:rsidRPr="00E45BF1" w:rsidRDefault="00AC06F7" w:rsidP="00E551C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Записване на потребителите за съответен курс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 xml:space="preserve">урок 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/ </w:t>
      </w:r>
      <w:r w:rsidRPr="00E45BF1">
        <w:rPr>
          <w:rFonts w:ascii="Bookman Old Style" w:hAnsi="Bookman Old Style" w:cs="TimesNewRoman"/>
          <w:szCs w:val="24"/>
          <w:lang w:val="bg-BG"/>
        </w:rPr>
        <w:t>уроци</w:t>
      </w:r>
    </w:p>
    <w:p w14:paraId="443947B8" w14:textId="77777777" w:rsidR="00A81E2E" w:rsidRPr="00E45BF1" w:rsidRDefault="00A81E2E" w:rsidP="00A81E2E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Възможност за саморегистрация от потребител</w:t>
      </w:r>
    </w:p>
    <w:p w14:paraId="648131E9" w14:textId="77777777" w:rsidR="00A81E2E" w:rsidRPr="00E45BF1" w:rsidRDefault="00A81E2E" w:rsidP="00A81E2E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Възможност за записване от преподавател/администратор</w:t>
      </w:r>
    </w:p>
    <w:p w14:paraId="25731895" w14:textId="38E8D610" w:rsidR="00A81E2E" w:rsidRPr="00E45BF1" w:rsidRDefault="00A81E2E" w:rsidP="00A81E2E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Възможност системата да записва потребителите автоматично за избран курс на базата на предварително заложени критерии</w:t>
      </w:r>
    </w:p>
    <w:p w14:paraId="7025B4DE" w14:textId="420FA1A8" w:rsidR="00A81E2E" w:rsidRPr="00E45BF1" w:rsidRDefault="00AC06F7" w:rsidP="00AC06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Комуникация с потребителите посредством автоматично и ръчно изпращане на</w:t>
      </w:r>
      <w:r w:rsidR="00A81E2E" w:rsidRPr="00E45BF1">
        <w:rPr>
          <w:rFonts w:ascii="Bookman Old Style" w:hAnsi="Bookman Old Style" w:cs="TimesNewRoman"/>
          <w:szCs w:val="24"/>
          <w:lang w:val="bg-BG"/>
        </w:rPr>
        <w:t xml:space="preserve"> </w:t>
      </w:r>
      <w:r w:rsidRPr="00E45BF1">
        <w:rPr>
          <w:rFonts w:ascii="Bookman Old Style" w:hAnsi="Bookman Old Style" w:cs="TimesNewRoman"/>
          <w:szCs w:val="24"/>
          <w:lang w:val="bg-BG"/>
        </w:rPr>
        <w:t>електронни съобщения от системата</w:t>
      </w:r>
      <w:r w:rsidR="00E551CC" w:rsidRPr="00E45BF1">
        <w:rPr>
          <w:rFonts w:ascii="Bookman Old Style" w:hAnsi="Bookman Old Style" w:cs="TimesNewRoman"/>
          <w:szCs w:val="24"/>
          <w:lang w:val="bg-BG"/>
        </w:rPr>
        <w:t xml:space="preserve"> и/или на email на потребителите</w:t>
      </w:r>
    </w:p>
    <w:p w14:paraId="6CB97961" w14:textId="69521ECB" w:rsidR="00A81E2E" w:rsidRPr="00E45BF1" w:rsidRDefault="00A81E2E" w:rsidP="00AC06F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Модул за напомняне за настъпване на крайния срок на обучението.</w:t>
      </w:r>
    </w:p>
    <w:p w14:paraId="00906852" w14:textId="77777777" w:rsidR="00AC06F7" w:rsidRPr="00E45BF1" w:rsidRDefault="00AC06F7" w:rsidP="00E551CC">
      <w:pPr>
        <w:pStyle w:val="Heading2"/>
        <w:rPr>
          <w:rFonts w:ascii="Bookman Old Style" w:hAnsi="Bookman Old Style" w:cs="Times-Bold"/>
          <w:lang w:val="bg-BG"/>
        </w:rPr>
      </w:pPr>
      <w:bookmarkStart w:id="12" w:name="_Toc123926398"/>
      <w:r w:rsidRPr="00E45BF1">
        <w:rPr>
          <w:rFonts w:ascii="Bookman Old Style" w:hAnsi="Bookman Old Style"/>
          <w:lang w:val="bg-BG"/>
        </w:rPr>
        <w:t>Изисквания към обучителното съдържание</w:t>
      </w:r>
      <w:r w:rsidRPr="00E45BF1">
        <w:rPr>
          <w:rFonts w:ascii="Bookman Old Style" w:hAnsi="Bookman Old Style" w:cs="Times-Bold"/>
          <w:lang w:val="bg-BG"/>
        </w:rPr>
        <w:t>:</w:t>
      </w:r>
      <w:bookmarkEnd w:id="12"/>
    </w:p>
    <w:p w14:paraId="4BCC16F1" w14:textId="6A301CF7" w:rsidR="00AC06F7" w:rsidRPr="00E45BF1" w:rsidRDefault="00AC06F7" w:rsidP="00E551CC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Платформата трябва да предоставя следните функции за създаване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организиране и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използване на обучително съдържание</w:t>
      </w:r>
      <w:r w:rsidRPr="00E45BF1">
        <w:rPr>
          <w:rFonts w:ascii="Bookman Old Style" w:hAnsi="Bookman Old Style" w:cs="Times-Roman"/>
          <w:lang w:val="bg-BG"/>
        </w:rPr>
        <w:t>:</w:t>
      </w:r>
    </w:p>
    <w:p w14:paraId="3BE1C4FA" w14:textId="31A1A829" w:rsidR="007F7763" w:rsidRPr="00E45BF1" w:rsidRDefault="00AC06F7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Съвместимост със SCORM 1.2 </w:t>
      </w:r>
      <w:r w:rsidR="00E551CC" w:rsidRPr="00E45BF1">
        <w:rPr>
          <w:rFonts w:ascii="Bookman Old Style" w:hAnsi="Bookman Old Style"/>
          <w:lang w:val="bg-BG"/>
        </w:rPr>
        <w:t>и SCORM 2004</w:t>
      </w:r>
      <w:r w:rsidRPr="00E45BF1">
        <w:rPr>
          <w:rFonts w:ascii="Bookman Old Style" w:hAnsi="Bookman Old Style"/>
          <w:lang w:val="bg-BG"/>
        </w:rPr>
        <w:t>. Възможност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за импорт на готово съдържание в SCORM формат</w:t>
      </w:r>
      <w:r w:rsidR="00E97622" w:rsidRPr="00E45BF1">
        <w:rPr>
          <w:rFonts w:ascii="Bookman Old Style" w:hAnsi="Bookman Old Style"/>
          <w:lang w:val="bg-BG"/>
        </w:rPr>
        <w:t>.</w:t>
      </w:r>
    </w:p>
    <w:p w14:paraId="21BCEC10" w14:textId="7A495E8E" w:rsidR="00E97622" w:rsidRPr="00E45BF1" w:rsidRDefault="00E97622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Системата трябва да поддържа функционалност на </w:t>
      </w:r>
      <w:r w:rsidRPr="00E45BF1">
        <w:rPr>
          <w:rFonts w:ascii="Bookman Old Style" w:hAnsi="Bookman Old Style"/>
        </w:rPr>
        <w:t>LTI</w:t>
      </w:r>
      <w:r w:rsidRPr="00E45BF1">
        <w:rPr>
          <w:rFonts w:ascii="Bookman Old Style" w:hAnsi="Bookman Old Style"/>
          <w:lang w:val="bg-BG"/>
        </w:rPr>
        <w:t xml:space="preserve"> (</w:t>
      </w:r>
      <w:r w:rsidRPr="00E45BF1">
        <w:rPr>
          <w:rFonts w:ascii="Bookman Old Style" w:hAnsi="Bookman Old Style"/>
        </w:rPr>
        <w:t>Learning</w:t>
      </w:r>
      <w:r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</w:rPr>
        <w:t>Tools</w:t>
      </w:r>
      <w:r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</w:rPr>
        <w:t>Interoperability</w:t>
      </w:r>
      <w:r w:rsidRPr="00E45BF1">
        <w:rPr>
          <w:rFonts w:ascii="Bookman Old Style" w:hAnsi="Bookman Old Style"/>
          <w:lang w:val="bg-BG"/>
        </w:rPr>
        <w:t xml:space="preserve">) </w:t>
      </w:r>
      <w:r w:rsidRPr="00E45BF1">
        <w:rPr>
          <w:rFonts w:ascii="Bookman Old Style" w:hAnsi="Bookman Old Style"/>
        </w:rPr>
        <w:t>consumer</w:t>
      </w:r>
    </w:p>
    <w:p w14:paraId="037FA62A" w14:textId="743112B6" w:rsidR="00AC06F7" w:rsidRPr="00E45BF1" w:rsidRDefault="00A81E2E" w:rsidP="00E551CC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>Експорт</w:t>
      </w:r>
      <w:r w:rsidR="00AC06F7" w:rsidRPr="00E45BF1">
        <w:rPr>
          <w:rFonts w:ascii="Bookman Old Style" w:hAnsi="Bookman Old Style"/>
          <w:lang w:val="bg-BG"/>
        </w:rPr>
        <w:t xml:space="preserve"> на създадено </w:t>
      </w:r>
      <w:r w:rsidR="00E97622" w:rsidRPr="00E45BF1">
        <w:rPr>
          <w:rFonts w:ascii="Bookman Old Style" w:hAnsi="Bookman Old Style"/>
          <w:lang w:val="bg-BG"/>
        </w:rPr>
        <w:t>в</w:t>
      </w:r>
      <w:r w:rsidR="00E97622"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  <w:lang w:val="ru-RU"/>
        </w:rPr>
        <w:t>системата</w:t>
      </w:r>
      <w:r w:rsidR="00AC06F7" w:rsidRPr="00E45BF1">
        <w:rPr>
          <w:rFonts w:ascii="Bookman Old Style" w:hAnsi="Bookman Old Style"/>
          <w:lang w:val="bg-BG"/>
        </w:rPr>
        <w:t xml:space="preserve"> съдържание</w:t>
      </w:r>
      <w:r w:rsidR="00AC06F7" w:rsidRPr="00E45BF1">
        <w:rPr>
          <w:rFonts w:ascii="Bookman Old Style" w:hAnsi="Bookman Old Style" w:cs="Times-Roman"/>
          <w:lang w:val="bg-BG"/>
        </w:rPr>
        <w:t>.</w:t>
      </w:r>
    </w:p>
    <w:p w14:paraId="1AB2ACA7" w14:textId="5BCD3C40" w:rsidR="00AC06F7" w:rsidRPr="00E45BF1" w:rsidRDefault="00AC06F7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Директно създаване на обучително съдържание в системата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лесно редактиране</w:t>
      </w:r>
      <w:r w:rsidR="007F7763"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  <w:lang w:val="bg-BG"/>
        </w:rPr>
        <w:t>на текст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поставяне на изображения и други мултимедийни материали</w:t>
      </w:r>
      <w:r w:rsidRPr="00E45BF1">
        <w:rPr>
          <w:rFonts w:ascii="Bookman Old Style" w:hAnsi="Bookman Old Style" w:cs="Times-Roman"/>
          <w:lang w:val="bg-BG"/>
        </w:rPr>
        <w:t>.</w:t>
      </w:r>
      <w:r w:rsidR="00B56219" w:rsidRPr="00E45BF1">
        <w:rPr>
          <w:rFonts w:ascii="Bookman Old Style" w:hAnsi="Bookman Old Style" w:cs="Times-Roman"/>
          <w:lang w:val="bg-BG"/>
        </w:rPr>
        <w:t xml:space="preserve"> Обучителното съдържание, създадено директно в системата трябва да поддържа аудио, видео от системата, видео от </w:t>
      </w:r>
      <w:r w:rsidR="00B56219" w:rsidRPr="00E45BF1">
        <w:rPr>
          <w:rFonts w:ascii="Bookman Old Style" w:hAnsi="Bookman Old Style" w:cs="Times-Roman"/>
        </w:rPr>
        <w:t>YouTube</w:t>
      </w:r>
      <w:r w:rsidR="00B56219" w:rsidRPr="00E45BF1">
        <w:rPr>
          <w:rFonts w:ascii="Bookman Old Style" w:hAnsi="Bookman Old Style" w:cs="Times-Roman"/>
          <w:lang w:val="ru-RU"/>
        </w:rPr>
        <w:t xml:space="preserve"> </w:t>
      </w:r>
      <w:r w:rsidR="00B56219" w:rsidRPr="00E45BF1">
        <w:rPr>
          <w:rFonts w:ascii="Bookman Old Style" w:hAnsi="Bookman Old Style" w:cs="Times-Roman"/>
          <w:lang w:val="bg-BG"/>
        </w:rPr>
        <w:t xml:space="preserve">и </w:t>
      </w:r>
      <w:proofErr w:type="spellStart"/>
      <w:r w:rsidR="00B56219" w:rsidRPr="00E45BF1">
        <w:rPr>
          <w:rFonts w:ascii="Bookman Old Style" w:hAnsi="Bookman Old Style" w:cs="Times-Roman"/>
        </w:rPr>
        <w:t>Vimeo</w:t>
      </w:r>
      <w:proofErr w:type="spellEnd"/>
      <w:r w:rsidR="00B56219" w:rsidRPr="00E45BF1">
        <w:rPr>
          <w:rFonts w:ascii="Bookman Old Style" w:hAnsi="Bookman Old Style" w:cs="Times-Roman"/>
          <w:lang w:val="ru-RU"/>
        </w:rPr>
        <w:t xml:space="preserve">, </w:t>
      </w:r>
      <w:r w:rsidR="00B56219" w:rsidRPr="00E45BF1">
        <w:rPr>
          <w:rFonts w:ascii="Bookman Old Style" w:hAnsi="Bookman Old Style" w:cs="Times-Roman"/>
        </w:rPr>
        <w:t>PDF</w:t>
      </w:r>
      <w:r w:rsidR="00B56219" w:rsidRPr="00E45BF1">
        <w:rPr>
          <w:rFonts w:ascii="Bookman Old Style" w:hAnsi="Bookman Old Style" w:cs="Times-Roman"/>
          <w:lang w:val="ru-RU"/>
        </w:rPr>
        <w:t xml:space="preserve"> </w:t>
      </w:r>
      <w:r w:rsidR="00B56219" w:rsidRPr="00E45BF1">
        <w:rPr>
          <w:rFonts w:ascii="Bookman Old Style" w:hAnsi="Bookman Old Style" w:cs="Times-Roman"/>
          <w:lang w:val="bg-BG"/>
        </w:rPr>
        <w:t>документи.</w:t>
      </w:r>
    </w:p>
    <w:p w14:paraId="7930D3AE" w14:textId="77777777" w:rsidR="007F7763" w:rsidRPr="00E45BF1" w:rsidRDefault="00AC06F7" w:rsidP="007F7763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добавяне на различни типове документи и допълнителна</w:t>
      </w:r>
      <w:r w:rsidR="007F7763"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  <w:lang w:val="bg-BG"/>
        </w:rPr>
        <w:t xml:space="preserve">информация към един </w:t>
      </w:r>
      <w:r w:rsidR="007F7763" w:rsidRPr="00E45BF1">
        <w:rPr>
          <w:rFonts w:ascii="Bookman Old Style" w:hAnsi="Bookman Old Style"/>
          <w:lang w:val="bg-BG"/>
        </w:rPr>
        <w:t>курс</w:t>
      </w:r>
      <w:r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 w:cs="Times-Roman"/>
          <w:lang w:val="bg-BG"/>
        </w:rPr>
        <w:t xml:space="preserve">– </w:t>
      </w:r>
      <w:r w:rsidRPr="00E45BF1">
        <w:rPr>
          <w:rFonts w:ascii="Bookman Old Style" w:hAnsi="Bookman Old Style"/>
          <w:lang w:val="bg-BG"/>
        </w:rPr>
        <w:t>в или извън основното съдържание</w:t>
      </w:r>
      <w:r w:rsidRPr="00E45BF1">
        <w:rPr>
          <w:rFonts w:ascii="Bookman Old Style" w:hAnsi="Bookman Old Style" w:cs="Times-Roman"/>
          <w:lang w:val="bg-BG"/>
        </w:rPr>
        <w:t xml:space="preserve">. </w:t>
      </w:r>
    </w:p>
    <w:p w14:paraId="2E9F3F31" w14:textId="6F2D272C" w:rsidR="00AC06F7" w:rsidRPr="00E45BF1" w:rsidRDefault="00AC06F7" w:rsidP="007F7763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Организиране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на библиотека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 xml:space="preserve">свързана с конкретния </w:t>
      </w:r>
      <w:r w:rsidR="007F7763" w:rsidRPr="00E45BF1">
        <w:rPr>
          <w:rFonts w:ascii="Bookman Old Style" w:hAnsi="Bookman Old Style"/>
          <w:lang w:val="bg-BG"/>
        </w:rPr>
        <w:t>курс</w:t>
      </w:r>
      <w:r w:rsidRPr="00E45BF1">
        <w:rPr>
          <w:rFonts w:ascii="Bookman Old Style" w:hAnsi="Bookman Old Style" w:cs="Times-Roman"/>
          <w:lang w:val="bg-BG"/>
        </w:rPr>
        <w:t>.</w:t>
      </w:r>
    </w:p>
    <w:p w14:paraId="3244A7FD" w14:textId="600990D4" w:rsidR="00B56219" w:rsidRPr="00E45BF1" w:rsidRDefault="00B56219" w:rsidP="007F7763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 w:cs="Times-Roman"/>
          <w:lang w:val="bg-BG"/>
        </w:rPr>
        <w:t>Организиране на обучителни модули в „Обучителна последователност“</w:t>
      </w:r>
    </w:p>
    <w:p w14:paraId="2E47FA6B" w14:textId="0EAA96DD" w:rsidR="00AC06F7" w:rsidRPr="00E45BF1" w:rsidRDefault="00AC06F7" w:rsidP="007F7763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Организиране на тестове от различни типове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с различни типове въпроси</w:t>
      </w:r>
      <w:r w:rsidRPr="00E45BF1">
        <w:rPr>
          <w:rFonts w:ascii="Bookman Old Style" w:hAnsi="Bookman Old Style" w:cs="Times-Roman"/>
          <w:lang w:val="bg-BG"/>
        </w:rPr>
        <w:t>:</w:t>
      </w:r>
    </w:p>
    <w:p w14:paraId="6F1C3A5C" w14:textId="14F04E1F" w:rsidR="00AC06F7" w:rsidRPr="00E45BF1" w:rsidRDefault="00AC06F7" w:rsidP="007F7763">
      <w:pPr>
        <w:pStyle w:val="ListParagraph"/>
        <w:numPr>
          <w:ilvl w:val="1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Тестовете трябва да могат да се конфигурират по </w:t>
      </w:r>
      <w:r w:rsidRPr="00E45BF1">
        <w:rPr>
          <w:rFonts w:ascii="Bookman Old Style" w:hAnsi="Bookman Old Style" w:cs="Times-Roman"/>
          <w:lang w:val="bg-BG"/>
        </w:rPr>
        <w:t xml:space="preserve">– </w:t>
      </w:r>
      <w:r w:rsidRPr="00E45BF1">
        <w:rPr>
          <w:rFonts w:ascii="Bookman Old Style" w:hAnsi="Bookman Old Style"/>
          <w:lang w:val="bg-BG"/>
        </w:rPr>
        <w:t>времетраене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брой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опити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точки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необходими за успешно преминаване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последователно или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случайно представяне на въпросите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показване на верните отговори</w:t>
      </w:r>
      <w:r w:rsidRPr="00E45BF1">
        <w:rPr>
          <w:rFonts w:ascii="Bookman Old Style" w:hAnsi="Bookman Old Style" w:cs="Times-Roman"/>
          <w:lang w:val="bg-BG"/>
        </w:rPr>
        <w:t>,</w:t>
      </w:r>
      <w:r w:rsidR="007F7763" w:rsidRPr="00E45BF1">
        <w:rPr>
          <w:rFonts w:ascii="Bookman Old Style" w:hAnsi="Bookman Old Style" w:cs="Times-Roman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възможност за пауза и продължаване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задължителен отговор на всички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въпроси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или пропускане на въпрос</w:t>
      </w:r>
      <w:r w:rsidRPr="00E45BF1">
        <w:rPr>
          <w:rFonts w:ascii="Bookman Old Style" w:hAnsi="Bookman Old Style" w:cs="Times-Roman"/>
          <w:lang w:val="bg-BG"/>
        </w:rPr>
        <w:t>.</w:t>
      </w:r>
    </w:p>
    <w:p w14:paraId="1FB3DF53" w14:textId="6353149B" w:rsidR="00AC06F7" w:rsidRPr="00E45BF1" w:rsidRDefault="00AC06F7" w:rsidP="007F7763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Създаване на проекти</w:t>
      </w:r>
      <w:r w:rsidRPr="00E45BF1">
        <w:rPr>
          <w:rFonts w:ascii="Bookman Old Style" w:hAnsi="Bookman Old Style" w:cs="Times-Roman"/>
          <w:lang w:val="bg-BG"/>
        </w:rPr>
        <w:t>/</w:t>
      </w:r>
      <w:r w:rsidRPr="00E45BF1">
        <w:rPr>
          <w:rFonts w:ascii="Bookman Old Style" w:hAnsi="Bookman Old Style"/>
          <w:lang w:val="bg-BG"/>
        </w:rPr>
        <w:t>задачи със срокове за изпълнение и възлагане на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проектите</w:t>
      </w:r>
      <w:r w:rsidRPr="00E45BF1">
        <w:rPr>
          <w:rFonts w:ascii="Bookman Old Style" w:hAnsi="Bookman Old Style" w:cs="Times-Roman"/>
          <w:lang w:val="bg-BG"/>
        </w:rPr>
        <w:t>/</w:t>
      </w:r>
      <w:r w:rsidRPr="00E45BF1">
        <w:rPr>
          <w:rFonts w:ascii="Bookman Old Style" w:hAnsi="Bookman Old Style"/>
          <w:lang w:val="bg-BG"/>
        </w:rPr>
        <w:t>задачите на курсистите</w:t>
      </w:r>
      <w:r w:rsidRPr="00E45BF1">
        <w:rPr>
          <w:rFonts w:ascii="Bookman Old Style" w:hAnsi="Bookman Old Style" w:cs="Times-Roman"/>
          <w:lang w:val="bg-BG"/>
        </w:rPr>
        <w:t xml:space="preserve">. </w:t>
      </w:r>
      <w:r w:rsidRPr="00E45BF1">
        <w:rPr>
          <w:rFonts w:ascii="Bookman Old Style" w:hAnsi="Bookman Old Style"/>
          <w:lang w:val="bg-BG"/>
        </w:rPr>
        <w:t>Курсистите трябва да могат да качват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разработените проекти в системата</w:t>
      </w:r>
      <w:r w:rsidRPr="00E45BF1">
        <w:rPr>
          <w:rFonts w:ascii="Bookman Old Style" w:hAnsi="Bookman Old Style" w:cs="Times-Roman"/>
          <w:lang w:val="bg-BG"/>
        </w:rPr>
        <w:t xml:space="preserve">. </w:t>
      </w:r>
      <w:r w:rsidRPr="00E45BF1">
        <w:rPr>
          <w:rFonts w:ascii="Bookman Old Style" w:hAnsi="Bookman Old Style"/>
          <w:lang w:val="bg-BG"/>
        </w:rPr>
        <w:t>Преподавателят оценява проекта и тази</w:t>
      </w:r>
      <w:r w:rsidR="007F7763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 xml:space="preserve">оценка се използва </w:t>
      </w:r>
      <w:r w:rsidR="00A81E2E" w:rsidRPr="00E45BF1">
        <w:rPr>
          <w:rFonts w:ascii="Bookman Old Style" w:hAnsi="Bookman Old Style"/>
          <w:lang w:val="bg-BG"/>
        </w:rPr>
        <w:t>при отчитането на успешното преминаване на курса</w:t>
      </w:r>
      <w:r w:rsidR="00A81E2E" w:rsidRPr="00E45BF1">
        <w:rPr>
          <w:rFonts w:ascii="Bookman Old Style" w:hAnsi="Bookman Old Style" w:cs="Times-Roman"/>
          <w:lang w:val="bg-BG"/>
        </w:rPr>
        <w:t>. Системата трябва да позволява активирането на опция за подаване на проекта след крайния срок, според дефиниран от преподавателя срок за закъснели подавания, като индикира подаването след краен срок</w:t>
      </w:r>
      <w:r w:rsidRPr="00E45BF1">
        <w:rPr>
          <w:rFonts w:ascii="Bookman Old Style" w:hAnsi="Bookman Old Style" w:cs="Times-Roman"/>
          <w:lang w:val="bg-BG"/>
        </w:rPr>
        <w:t>.</w:t>
      </w:r>
    </w:p>
    <w:p w14:paraId="695E2109" w14:textId="77777777" w:rsidR="00A81E2E" w:rsidRPr="00E45BF1" w:rsidRDefault="00A81E2E" w:rsidP="00A81E2E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 w:cs="Times-Roman"/>
          <w:lang w:val="bg-BG"/>
        </w:rPr>
        <w:t>Системата трябва да предоставя елемент за проучвания.</w:t>
      </w:r>
    </w:p>
    <w:p w14:paraId="054A791F" w14:textId="2F907DAC" w:rsidR="00A81E2E" w:rsidRPr="00E45BF1" w:rsidRDefault="00A81E2E" w:rsidP="00A81E2E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 w:cs="Times-Roman"/>
          <w:lang w:val="bg-BG"/>
        </w:rPr>
        <w:t xml:space="preserve">Системата трябва да предоставя елемент за проучвания от тип атестация, в който потребител да бъде оценяват по набор въпроси от други потребители, конкретно избрани да го оценяват. Например, потребител Х да бъде оценен по въпросите в проучването от мениджърите си </w:t>
      </w:r>
      <w:r w:rsidRPr="00E45BF1">
        <w:rPr>
          <w:rFonts w:ascii="Bookman Old Style" w:hAnsi="Bookman Old Style" w:cs="Times-Roman"/>
        </w:rPr>
        <w:t>Y</w:t>
      </w:r>
      <w:r w:rsidRPr="00E45BF1">
        <w:rPr>
          <w:rFonts w:ascii="Bookman Old Style" w:hAnsi="Bookman Old Style" w:cs="Times-Roman"/>
          <w:lang w:val="bg-BG"/>
        </w:rPr>
        <w:t xml:space="preserve"> и </w:t>
      </w:r>
      <w:r w:rsidRPr="00E45BF1">
        <w:rPr>
          <w:rFonts w:ascii="Bookman Old Style" w:hAnsi="Bookman Old Style" w:cs="Times-Roman"/>
        </w:rPr>
        <w:t>Z</w:t>
      </w:r>
      <w:r w:rsidRPr="00E45BF1">
        <w:rPr>
          <w:rFonts w:ascii="Bookman Old Style" w:hAnsi="Bookman Old Style" w:cs="Times-Roman"/>
          <w:lang w:val="bg-BG"/>
        </w:rPr>
        <w:t>.</w:t>
      </w:r>
    </w:p>
    <w:p w14:paraId="5704E955" w14:textId="77777777" w:rsidR="00CA7BA7" w:rsidRPr="00E45BF1" w:rsidRDefault="00AC06F7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Текуща информация за курсистите и преподавателя за степента на прогреса им в</w:t>
      </w:r>
      <w:r w:rsidR="00CA7BA7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 xml:space="preserve">определен </w:t>
      </w:r>
      <w:r w:rsidR="00CA7BA7" w:rsidRPr="00E45BF1">
        <w:rPr>
          <w:rFonts w:ascii="Bookman Old Style" w:hAnsi="Bookman Old Style"/>
          <w:lang w:val="bg-BG"/>
        </w:rPr>
        <w:t xml:space="preserve">курс </w:t>
      </w:r>
    </w:p>
    <w:p w14:paraId="51413122" w14:textId="59B457F6" w:rsidR="00AC06F7" w:rsidRPr="00E45BF1" w:rsidRDefault="00AC06F7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Поддържане на речник за термините</w:t>
      </w:r>
      <w:r w:rsidRPr="00E45BF1">
        <w:rPr>
          <w:rFonts w:ascii="Bookman Old Style" w:hAnsi="Bookman Old Style" w:cs="Times-Roman"/>
          <w:lang w:val="bg-BG"/>
        </w:rPr>
        <w:t xml:space="preserve">, </w:t>
      </w:r>
      <w:r w:rsidRPr="00E45BF1">
        <w:rPr>
          <w:rFonts w:ascii="Bookman Old Style" w:hAnsi="Bookman Old Style"/>
          <w:lang w:val="bg-BG"/>
        </w:rPr>
        <w:t>използвани в обучителното съдържание</w:t>
      </w:r>
      <w:r w:rsidR="00E97622" w:rsidRPr="00E45BF1">
        <w:rPr>
          <w:rFonts w:ascii="Bookman Old Style" w:hAnsi="Bookman Old Style"/>
          <w:lang w:val="ru-RU"/>
        </w:rPr>
        <w:t>.</w:t>
      </w:r>
    </w:p>
    <w:p w14:paraId="769F5C18" w14:textId="4C1F877C" w:rsidR="00E97622" w:rsidRPr="00E45BF1" w:rsidRDefault="00E97622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 xml:space="preserve">Системата трябва да поддържа издаване на сертификати при завършване на определен курс. Сертификатът трябва да има възможност за валидиране през системата (например чрез сканиране на </w:t>
      </w:r>
      <w:r w:rsidRPr="00E45BF1">
        <w:rPr>
          <w:rFonts w:ascii="Bookman Old Style" w:hAnsi="Bookman Old Style"/>
        </w:rPr>
        <w:t>QR</w:t>
      </w:r>
      <w:r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  <w:lang w:val="bg-BG"/>
        </w:rPr>
        <w:t>код)</w:t>
      </w:r>
    </w:p>
    <w:p w14:paraId="709D8EA3" w14:textId="286217D7" w:rsidR="00E97622" w:rsidRPr="00E45BF1" w:rsidRDefault="00E97622" w:rsidP="00E551CC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поддържа регистър на издадените сертификати.</w:t>
      </w:r>
    </w:p>
    <w:p w14:paraId="56396740" w14:textId="52D816DE" w:rsidR="00A0196A" w:rsidRPr="00E45BF1" w:rsidRDefault="00A0196A" w:rsidP="00A0196A">
      <w:pPr>
        <w:pStyle w:val="Heading3"/>
        <w:rPr>
          <w:rFonts w:ascii="Bookman Old Style" w:hAnsi="Bookman Old Style"/>
          <w:lang w:val="bg-BG"/>
        </w:rPr>
      </w:pPr>
      <w:bookmarkStart w:id="13" w:name="_Toc123926399"/>
      <w:r w:rsidRPr="00E45BF1">
        <w:rPr>
          <w:rFonts w:ascii="Bookman Old Style" w:hAnsi="Bookman Old Style"/>
          <w:lang w:val="bg-BG"/>
        </w:rPr>
        <w:t>Специфични изисквания към тестовете</w:t>
      </w:r>
      <w:bookmarkEnd w:id="13"/>
    </w:p>
    <w:p w14:paraId="46F2258E" w14:textId="17296FEC" w:rsidR="00A0196A" w:rsidRPr="00E45BF1" w:rsidRDefault="00A0196A" w:rsidP="00A0196A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Въпросите в тестовете трябва да могат да се създават директно в тестовете или чрез използване на въпросници/банки с въпроси. Всяка банка с въпроси трябва да може да се използва от различни тестове, независимо от мястото и в йерархията на обучителното съдържание. Генериране на тест от въпросници с възможност системата да генерира дефиниран брой въпроси на произволен принцип от </w:t>
      </w:r>
      <w:r w:rsidR="00A81E2E" w:rsidRPr="00E45BF1">
        <w:rPr>
          <w:rFonts w:ascii="Bookman Old Style" w:hAnsi="Bookman Old Style"/>
          <w:lang w:val="bg-BG"/>
        </w:rPr>
        <w:t>един или повече въпросника</w:t>
      </w:r>
      <w:r w:rsidRPr="00E45BF1">
        <w:rPr>
          <w:rFonts w:ascii="Bookman Old Style" w:hAnsi="Bookman Old Style"/>
          <w:lang w:val="bg-BG"/>
        </w:rPr>
        <w:t xml:space="preserve">. </w:t>
      </w:r>
      <w:r w:rsidR="00A81E2E" w:rsidRPr="00E45BF1">
        <w:rPr>
          <w:rFonts w:ascii="Bookman Old Style" w:hAnsi="Bookman Old Style"/>
          <w:lang w:val="bg-BG"/>
        </w:rPr>
        <w:t>Например ако преподавателя избере 2 въпросника с 100 въпроса във всеки от тях, системата да избира 10 произволни от общо 200 въпроса. При всяко следващо преминаване, въпросите да се генерират наново.</w:t>
      </w:r>
    </w:p>
    <w:p w14:paraId="618D0045" w14:textId="10A22997" w:rsidR="00A0196A" w:rsidRPr="00E45BF1" w:rsidRDefault="00A0196A" w:rsidP="00A0196A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поддържа следните типове въпроси</w:t>
      </w:r>
      <w:r w:rsidR="00A81E2E" w:rsidRPr="00E45BF1">
        <w:rPr>
          <w:rFonts w:ascii="Bookman Old Style" w:hAnsi="Bookman Old Style"/>
          <w:lang w:val="bg-BG"/>
        </w:rPr>
        <w:t xml:space="preserve"> в тест</w:t>
      </w:r>
      <w:r w:rsidRPr="00E45BF1">
        <w:rPr>
          <w:rFonts w:ascii="Bookman Old Style" w:hAnsi="Bookman Old Style"/>
          <w:lang w:val="bg-BG"/>
        </w:rPr>
        <w:t>:</w:t>
      </w:r>
    </w:p>
    <w:p w14:paraId="2FAC221A" w14:textId="26B13FD5" w:rsidR="00A0196A" w:rsidRPr="00E45BF1" w:rsidRDefault="00A0196A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Въпроси с единичен избор</w:t>
      </w:r>
    </w:p>
    <w:p w14:paraId="78EA9136" w14:textId="1FFA5007" w:rsidR="00A0196A" w:rsidRPr="00E45BF1" w:rsidRDefault="00A0196A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Въпроси с множествен избор</w:t>
      </w:r>
    </w:p>
    <w:p w14:paraId="60DCE4C6" w14:textId="00F10613" w:rsidR="00A0196A" w:rsidRPr="00E45BF1" w:rsidRDefault="00A0196A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Вярно/Грешно (Kprime)</w:t>
      </w:r>
    </w:p>
    <w:p w14:paraId="08733E28" w14:textId="77777777" w:rsidR="00A81E2E" w:rsidRPr="00E45BF1" w:rsidRDefault="00A0196A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Въпроси за </w:t>
      </w:r>
      <w:r w:rsidR="00A81E2E" w:rsidRPr="00E45BF1">
        <w:rPr>
          <w:rFonts w:ascii="Bookman Old Style" w:hAnsi="Bookman Old Style"/>
          <w:lang w:val="bg-BG"/>
        </w:rPr>
        <w:t xml:space="preserve">маркиране на грешки в текста </w:t>
      </w:r>
    </w:p>
    <w:p w14:paraId="7F2E162C" w14:textId="73B52C59" w:rsidR="00A0196A" w:rsidRPr="00E45BF1" w:rsidRDefault="00A0196A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с изображение и избор на позиции върху изображението</w:t>
      </w:r>
    </w:p>
    <w:p w14:paraId="23FBBA57" w14:textId="37313FCA" w:rsidR="00A0196A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с допълване на отговорите (</w:t>
      </w:r>
      <w:r w:rsidRPr="00E45BF1">
        <w:rPr>
          <w:rFonts w:ascii="Bookman Old Style" w:hAnsi="Bookman Old Style"/>
        </w:rPr>
        <w:t>Cloze</w:t>
      </w:r>
      <w:r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  <w:lang w:val="bg-BG"/>
        </w:rPr>
        <w:t>въпрос)</w:t>
      </w:r>
    </w:p>
    <w:p w14:paraId="7768F6AE" w14:textId="6CB95E90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Числен въпрос – отговор с въвеждане на число</w:t>
      </w:r>
    </w:p>
    <w:p w14:paraId="1E6DB2CD" w14:textId="65C3C932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тип формула</w:t>
      </w:r>
    </w:p>
    <w:p w14:paraId="230A79A1" w14:textId="03D702A0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Въпроси с отговори за попълване</w:t>
      </w:r>
    </w:p>
    <w:p w14:paraId="6A8C60EE" w14:textId="7CF8F995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с отговори за подреждане</w:t>
      </w:r>
    </w:p>
    <w:p w14:paraId="768BB3E6" w14:textId="7D76FEA6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 с отговори за свързване</w:t>
      </w:r>
    </w:p>
    <w:p w14:paraId="59142D06" w14:textId="3AA63846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 за есе</w:t>
      </w:r>
      <w:r w:rsidR="00A81E2E" w:rsidRPr="00E45BF1">
        <w:rPr>
          <w:rFonts w:ascii="Bookman Old Style" w:hAnsi="Bookman Old Style"/>
          <w:lang w:val="bg-BG"/>
        </w:rPr>
        <w:t>. Системата трябва да позволява ръчно и автоматично оценяване на въпросите тип есе на база на въведени ключови думи.</w:t>
      </w:r>
    </w:p>
    <w:p w14:paraId="543652BC" w14:textId="78CA6BB1" w:rsidR="00FF4072" w:rsidRPr="00E45BF1" w:rsidRDefault="00FF4072" w:rsidP="00A0196A">
      <w:pPr>
        <w:pStyle w:val="ListParagraph"/>
        <w:numPr>
          <w:ilvl w:val="0"/>
          <w:numId w:val="16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Въпрос, чийто отговор трябва да бъде качен на файл</w:t>
      </w:r>
    </w:p>
    <w:p w14:paraId="2DDA3D36" w14:textId="4ABA6844" w:rsidR="0090234F" w:rsidRPr="00E45BF1" w:rsidRDefault="0090234F" w:rsidP="0090234F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При обратната връзка на въпросите да може да се задава обратна връзка за всеки конкретен отговор.</w:t>
      </w:r>
    </w:p>
    <w:p w14:paraId="74F63D79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>Възможност за използване на жокер при отговаряне на въпроси от тестовете, като жокера може да намалява точките, които се получават за конкретния въпрос, според настройката зададена от преподавателя.</w:t>
      </w:r>
    </w:p>
    <w:p w14:paraId="25A1465E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дефиниране на дата и час за започване и завършване на теста, при необходимост.</w:t>
      </w:r>
    </w:p>
    <w:p w14:paraId="37153DEB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задаване на максимално време за преминаване на теста.</w:t>
      </w:r>
    </w:p>
    <w:p w14:paraId="44F53BEF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задаване на режим КИОСК при преминаването на теста.</w:t>
      </w:r>
    </w:p>
    <w:p w14:paraId="0F091851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залагане от преподавателя на въвеждащо и  заключително съобщение при преминаването на теста.</w:t>
      </w:r>
    </w:p>
    <w:p w14:paraId="6AF6A2C1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системата да изпраща електронно съобщение до преподавателя при преминаването на теста от обучаем.</w:t>
      </w:r>
    </w:p>
    <w:p w14:paraId="12CEC352" w14:textId="77777777" w:rsidR="00A81E2E" w:rsidRPr="00E45BF1" w:rsidRDefault="00A81E2E" w:rsidP="00A81E2E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управление на достъпа на потребителите до резултатите от теста, видимостта на верните отговори, обратната връзка към всеки отговор, както и достъп до класация (с брой дефиниран от преподавателя) на най-добрите резултати при решението на теста от всички решаващи, която да може да бъде анонимизирана.</w:t>
      </w:r>
    </w:p>
    <w:p w14:paraId="2ED5FAD7" w14:textId="77777777" w:rsidR="0041494A" w:rsidRPr="00E45BF1" w:rsidRDefault="0041494A" w:rsidP="0041494A">
      <w:pPr>
        <w:pStyle w:val="Heading3"/>
        <w:rPr>
          <w:rFonts w:ascii="Bookman Old Style" w:hAnsi="Bookman Old Style" w:cs="Times-Roman"/>
          <w:lang w:val="bg-BG"/>
        </w:rPr>
      </w:pPr>
      <w:bookmarkStart w:id="14" w:name="_Toc123926400"/>
      <w:r w:rsidRPr="00E45BF1">
        <w:rPr>
          <w:rFonts w:ascii="Bookman Old Style" w:hAnsi="Bookman Old Style"/>
          <w:lang w:val="bg-BG"/>
        </w:rPr>
        <w:t>Правила за достъп до обучителното съдържание</w:t>
      </w:r>
      <w:r w:rsidRPr="00E45BF1">
        <w:rPr>
          <w:rFonts w:ascii="Bookman Old Style" w:hAnsi="Bookman Old Style" w:cs="Times-Roman"/>
          <w:lang w:val="bg-BG"/>
        </w:rPr>
        <w:t>.</w:t>
      </w:r>
      <w:bookmarkEnd w:id="14"/>
      <w:r w:rsidRPr="00E45BF1">
        <w:rPr>
          <w:rFonts w:ascii="Bookman Old Style" w:hAnsi="Bookman Old Style" w:cs="Times-Roman"/>
          <w:lang w:val="bg-BG"/>
        </w:rPr>
        <w:t xml:space="preserve"> </w:t>
      </w:r>
    </w:p>
    <w:p w14:paraId="03855916" w14:textId="219D691B" w:rsidR="0041494A" w:rsidRPr="00E45BF1" w:rsidRDefault="0041494A" w:rsidP="0041494A">
      <w:p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Тези правила трябва да включват</w:t>
      </w:r>
      <w:r w:rsidRPr="00E45BF1">
        <w:rPr>
          <w:rFonts w:ascii="Bookman Old Style" w:hAnsi="Bookman Old Style" w:cs="Times-Roman"/>
          <w:lang w:val="bg-BG"/>
        </w:rPr>
        <w:t>:</w:t>
      </w:r>
    </w:p>
    <w:p w14:paraId="2DB751EC" w14:textId="77777777" w:rsidR="0041494A" w:rsidRPr="00E45BF1" w:rsidRDefault="0041494A" w:rsidP="0041494A">
      <w:pPr>
        <w:pStyle w:val="ListParagraph"/>
        <w:numPr>
          <w:ilvl w:val="0"/>
          <w:numId w:val="11"/>
        </w:numPr>
        <w:rPr>
          <w:rFonts w:ascii="Bookman Old Style" w:hAnsi="Bookman Old Style" w:cs="Times-Roman"/>
          <w:lang w:val="bg-BG"/>
        </w:rPr>
      </w:pPr>
      <w:r w:rsidRPr="00E45BF1">
        <w:rPr>
          <w:rFonts w:ascii="Bookman Old Style" w:hAnsi="Bookman Old Style"/>
          <w:lang w:val="bg-BG"/>
        </w:rPr>
        <w:t>Стриктно последователен или случаен достъп до обучителните материали</w:t>
      </w:r>
      <w:r w:rsidRPr="00E45BF1">
        <w:rPr>
          <w:rFonts w:ascii="Bookman Old Style" w:hAnsi="Bookman Old Style" w:cs="Times-Roman"/>
          <w:lang w:val="bg-BG"/>
        </w:rPr>
        <w:t>;</w:t>
      </w:r>
    </w:p>
    <w:p w14:paraId="6CCE95A9" w14:textId="77777777" w:rsidR="0041494A" w:rsidRPr="00E45BF1" w:rsidRDefault="0041494A" w:rsidP="0041494A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Дефиниране на пътя на обучение </w:t>
      </w:r>
      <w:r w:rsidRPr="00E45BF1">
        <w:rPr>
          <w:rFonts w:ascii="Bookman Old Style" w:hAnsi="Bookman Old Style" w:cs="Times-Roman"/>
          <w:lang w:val="bg-BG"/>
        </w:rPr>
        <w:t xml:space="preserve">/ </w:t>
      </w:r>
      <w:r w:rsidRPr="00E45BF1">
        <w:rPr>
          <w:rFonts w:ascii="Bookman Old Style" w:hAnsi="Bookman Old Style"/>
          <w:lang w:val="bg-BG"/>
        </w:rPr>
        <w:t>последователността на използване на съдържанието</w:t>
      </w:r>
    </w:p>
    <w:p w14:paraId="4C5066CF" w14:textId="0F584D8A" w:rsidR="0041494A" w:rsidRPr="00E45BF1" w:rsidRDefault="0041494A" w:rsidP="0041494A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Критерии за завършване на урока</w:t>
      </w:r>
      <w:r w:rsidRPr="00E45BF1">
        <w:rPr>
          <w:rFonts w:ascii="Bookman Old Style" w:hAnsi="Bookman Old Style" w:cs="Times-Roman"/>
          <w:lang w:val="bg-BG"/>
        </w:rPr>
        <w:t>/</w:t>
      </w:r>
      <w:r w:rsidRPr="00E45BF1">
        <w:rPr>
          <w:rFonts w:ascii="Bookman Old Style" w:hAnsi="Bookman Old Style"/>
          <w:lang w:val="bg-BG"/>
        </w:rPr>
        <w:t>курса</w:t>
      </w:r>
    </w:p>
    <w:p w14:paraId="49A36087" w14:textId="631F5792" w:rsidR="0041494A" w:rsidRPr="00E45BF1" w:rsidRDefault="0041494A" w:rsidP="0041494A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залагане на предварителни условия за достъп към различните  елементи от курса, включително предавателни условия за отключване на курс само след успешното преминаване на определен елемент от структурата в системата</w:t>
      </w:r>
    </w:p>
    <w:p w14:paraId="3DF1E25A" w14:textId="77777777" w:rsidR="0041494A" w:rsidRPr="00E45BF1" w:rsidRDefault="0041494A" w:rsidP="00FF4072">
      <w:pPr>
        <w:rPr>
          <w:rFonts w:ascii="Bookman Old Style" w:hAnsi="Bookman Old Style"/>
          <w:lang w:val="bg-BG"/>
        </w:rPr>
      </w:pPr>
    </w:p>
    <w:p w14:paraId="4D06D3F2" w14:textId="38BBF831" w:rsidR="00F919BC" w:rsidRPr="00E45BF1" w:rsidRDefault="00111F05" w:rsidP="00111F05">
      <w:pPr>
        <w:pStyle w:val="Heading2"/>
        <w:rPr>
          <w:rFonts w:ascii="Bookman Old Style" w:hAnsi="Bookman Old Style"/>
          <w:lang w:val="bg-BG"/>
        </w:rPr>
      </w:pPr>
      <w:bookmarkStart w:id="15" w:name="_Toc123926401"/>
      <w:r w:rsidRPr="00E45BF1">
        <w:rPr>
          <w:rFonts w:ascii="Bookman Old Style" w:hAnsi="Bookman Old Style"/>
          <w:lang w:val="bg-BG"/>
        </w:rPr>
        <w:t>Изисквания към управлението на потребителите и правата</w:t>
      </w:r>
      <w:bookmarkEnd w:id="15"/>
    </w:p>
    <w:p w14:paraId="1E200412" w14:textId="22B2D2CB" w:rsidR="00111F05" w:rsidRPr="00E45BF1" w:rsidRDefault="00111F05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>Системата трябва да поддържа глобални и локални (на ниво обект) роли, с възможност за детайлно дефиниране на правата за достъп до различните обекти в системата</w:t>
      </w:r>
    </w:p>
    <w:p w14:paraId="601EADBD" w14:textId="431A1C75" w:rsidR="00111F05" w:rsidRPr="00E45BF1" w:rsidRDefault="00111F05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Всеки обект на системата -</w:t>
      </w:r>
      <w:r w:rsidR="00E97622" w:rsidRPr="00E45BF1">
        <w:rPr>
          <w:rFonts w:ascii="Bookman Old Style" w:hAnsi="Bookman Old Style"/>
          <w:lang w:val="bg-BG"/>
        </w:rPr>
        <w:t>категория</w:t>
      </w:r>
      <w:r w:rsidRPr="00E45BF1">
        <w:rPr>
          <w:rFonts w:ascii="Bookman Old Style" w:hAnsi="Bookman Old Style"/>
          <w:lang w:val="bg-BG"/>
        </w:rPr>
        <w:t>, курс, обучителен модул трябва да поддържа определяне на правата за достъп до него за определена роля</w:t>
      </w:r>
    </w:p>
    <w:p w14:paraId="12F732AF" w14:textId="0D970B10" w:rsidR="00111F05" w:rsidRPr="00E45BF1" w:rsidRDefault="00111F05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На всеки потребител на системата могат да бъдат присвоени една или повече роли.</w:t>
      </w:r>
    </w:p>
    <w:p w14:paraId="76902F5D" w14:textId="3713AD16" w:rsidR="00111F05" w:rsidRPr="00E45BF1" w:rsidRDefault="00111F05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предлага стандартни и допълнителни полета за изграждане на профила на един потребител.</w:t>
      </w:r>
    </w:p>
    <w:p w14:paraId="08E3EDD4" w14:textId="7A8014D4" w:rsidR="000418EF" w:rsidRPr="00E45BF1" w:rsidRDefault="000418EF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Заключване на избрани полета от потребителския профил, така че потребителят да не може да ги променя.</w:t>
      </w:r>
    </w:p>
    <w:p w14:paraId="121D5FAD" w14:textId="36FC4E03" w:rsidR="00111F05" w:rsidRPr="00E45BF1" w:rsidRDefault="00111F05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Системата трябва да предоставя ръчно и автоматично създаване и обновяване на потребители. Автоматичното създаване</w:t>
      </w:r>
      <w:r w:rsidR="00F3619D" w:rsidRPr="00E45BF1">
        <w:rPr>
          <w:rFonts w:ascii="Bookman Old Style" w:hAnsi="Bookman Old Style"/>
          <w:lang w:val="bg-BG"/>
        </w:rPr>
        <w:t xml:space="preserve"> и обновяване на потребители може да бъде чрез импорт на външен файл с определена структура.</w:t>
      </w:r>
    </w:p>
    <w:p w14:paraId="084995F8" w14:textId="47709C03" w:rsidR="00F3619D" w:rsidRPr="00E45BF1" w:rsidRDefault="00F3619D" w:rsidP="00F3619D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 xml:space="preserve">Системата трябва да предлага локална аутентикация на потребители, аутентикация с </w:t>
      </w:r>
      <w:r w:rsidRPr="00E45BF1">
        <w:rPr>
          <w:rFonts w:ascii="Bookman Old Style" w:hAnsi="Bookman Old Style"/>
        </w:rPr>
        <w:t>LDAP</w:t>
      </w:r>
      <w:r w:rsidRPr="00E45BF1">
        <w:rPr>
          <w:rFonts w:ascii="Bookman Old Style" w:hAnsi="Bookman Old Style"/>
          <w:lang w:val="bg-BG"/>
        </w:rPr>
        <w:t xml:space="preserve">, аутентикация с </w:t>
      </w:r>
      <w:proofErr w:type="spellStart"/>
      <w:r w:rsidRPr="00E45BF1">
        <w:rPr>
          <w:rFonts w:ascii="Bookman Old Style" w:hAnsi="Bookman Old Style"/>
        </w:rPr>
        <w:t>OpenID</w:t>
      </w:r>
      <w:proofErr w:type="spellEnd"/>
      <w:r w:rsidRPr="00E45BF1">
        <w:rPr>
          <w:rFonts w:ascii="Bookman Old Style" w:hAnsi="Bookman Old Style"/>
          <w:lang w:val="ru-RU"/>
        </w:rPr>
        <w:t xml:space="preserve"> </w:t>
      </w:r>
      <w:r w:rsidRPr="00E45BF1">
        <w:rPr>
          <w:rFonts w:ascii="Bookman Old Style" w:hAnsi="Bookman Old Style"/>
        </w:rPr>
        <w:t>provider</w:t>
      </w:r>
      <w:r w:rsidRPr="00E45BF1">
        <w:rPr>
          <w:rFonts w:ascii="Bookman Old Style" w:hAnsi="Bookman Old Style"/>
          <w:lang w:val="ru-RU"/>
        </w:rPr>
        <w:t>.</w:t>
      </w:r>
    </w:p>
    <w:p w14:paraId="19FDC8A7" w14:textId="77777777" w:rsidR="00AC06F7" w:rsidRPr="00E45BF1" w:rsidRDefault="00AC06F7" w:rsidP="00D46E99">
      <w:pPr>
        <w:pStyle w:val="Heading2"/>
        <w:rPr>
          <w:rFonts w:ascii="Bookman Old Style" w:hAnsi="Bookman Old Style" w:cs="Times-Bold"/>
          <w:lang w:val="bg-BG"/>
        </w:rPr>
      </w:pPr>
      <w:bookmarkStart w:id="16" w:name="_Toc123926402"/>
      <w:r w:rsidRPr="00E45BF1">
        <w:rPr>
          <w:rFonts w:ascii="Bookman Old Style" w:hAnsi="Bookman Old Style"/>
          <w:lang w:val="bg-BG"/>
        </w:rPr>
        <w:t>Комуникационни възможности</w:t>
      </w:r>
      <w:r w:rsidRPr="00E45BF1">
        <w:rPr>
          <w:rFonts w:ascii="Bookman Old Style" w:hAnsi="Bookman Old Style" w:cs="Times-Bold"/>
          <w:lang w:val="bg-BG"/>
        </w:rPr>
        <w:t>:</w:t>
      </w:r>
      <w:bookmarkEnd w:id="16"/>
    </w:p>
    <w:p w14:paraId="38076B10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Системата трябва да предоставя следните възможности за комуникация между</w:t>
      </w:r>
    </w:p>
    <w:p w14:paraId="0FA307BA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потребителите</w:t>
      </w:r>
      <w:r w:rsidRPr="00E45BF1">
        <w:rPr>
          <w:rFonts w:ascii="Bookman Old Style" w:hAnsi="Bookman Old Style" w:cs="Times-Roman"/>
          <w:szCs w:val="24"/>
          <w:lang w:val="bg-BG"/>
        </w:rPr>
        <w:t>:</w:t>
      </w:r>
    </w:p>
    <w:p w14:paraId="7C6C25E9" w14:textId="1A60E805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Вътрешна комуникационна система за обмен на съобщения</w:t>
      </w:r>
    </w:p>
    <w:p w14:paraId="3ABC6EE4" w14:textId="569225ED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изпращане на електронна поща до регистрирания email на</w:t>
      </w:r>
      <w:r w:rsidR="00D46E99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потребителя</w:t>
      </w:r>
    </w:p>
    <w:p w14:paraId="69F6F6FE" w14:textId="3FC5C845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онлайн комуникация (chat).</w:t>
      </w:r>
    </w:p>
    <w:p w14:paraId="20EA577F" w14:textId="7C2F02D1" w:rsidR="00AC06F7" w:rsidRPr="00E45BF1" w:rsidRDefault="00AC06F7" w:rsidP="00A81E2E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организиране на форуми, общи за системата или специфични за</w:t>
      </w:r>
      <w:r w:rsidR="00A81E2E" w:rsidRPr="00E45BF1">
        <w:rPr>
          <w:rFonts w:ascii="Bookman Old Style" w:hAnsi="Bookman Old Style"/>
          <w:lang w:val="bg-BG"/>
        </w:rPr>
        <w:t xml:space="preserve"> </w:t>
      </w:r>
      <w:r w:rsidRPr="00E45BF1">
        <w:rPr>
          <w:rFonts w:ascii="Bookman Old Style" w:hAnsi="Bookman Old Style"/>
          <w:lang w:val="bg-BG"/>
        </w:rPr>
        <w:t>съответен урок</w:t>
      </w:r>
    </w:p>
    <w:p w14:paraId="592B5F01" w14:textId="77777777" w:rsidR="00F919BC" w:rsidRPr="00E45BF1" w:rsidRDefault="00F919BC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</w:p>
    <w:p w14:paraId="6FE88838" w14:textId="77777777" w:rsidR="00AC06F7" w:rsidRPr="00E45BF1" w:rsidRDefault="00AC06F7" w:rsidP="00B52865">
      <w:pPr>
        <w:pStyle w:val="Heading2"/>
        <w:rPr>
          <w:rFonts w:ascii="Bookman Old Style" w:hAnsi="Bookman Old Style" w:cs="Times-Bold"/>
          <w:lang w:val="bg-BG"/>
        </w:rPr>
      </w:pPr>
      <w:bookmarkStart w:id="17" w:name="_Toc123926403"/>
      <w:r w:rsidRPr="00E45BF1">
        <w:rPr>
          <w:rFonts w:ascii="Bookman Old Style" w:hAnsi="Bookman Old Style"/>
          <w:lang w:val="bg-BG"/>
        </w:rPr>
        <w:t>Поддържане на отчети</w:t>
      </w:r>
      <w:r w:rsidRPr="00E45BF1">
        <w:rPr>
          <w:rFonts w:ascii="Bookman Old Style" w:hAnsi="Bookman Old Style" w:cs="Times-Bold"/>
          <w:lang w:val="bg-BG"/>
        </w:rPr>
        <w:t>:</w:t>
      </w:r>
      <w:bookmarkEnd w:id="17"/>
    </w:p>
    <w:p w14:paraId="46BECAE6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Системата трябва да предоставя следните типове отчети</w:t>
      </w:r>
      <w:r w:rsidRPr="00E45BF1">
        <w:rPr>
          <w:rFonts w:ascii="Bookman Old Style" w:hAnsi="Bookman Old Style" w:cs="Times-Roman"/>
          <w:szCs w:val="24"/>
          <w:lang w:val="bg-BG"/>
        </w:rPr>
        <w:t>:</w:t>
      </w:r>
    </w:p>
    <w:p w14:paraId="1D104913" w14:textId="06B80A1A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Отчети за прогреса на потребителите в съответния курс/урок</w:t>
      </w:r>
    </w:p>
    <w:p w14:paraId="14D01FC4" w14:textId="5D682D82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Отчети за резултатите от тестовете</w:t>
      </w:r>
    </w:p>
    <w:p w14:paraId="0F5F6F15" w14:textId="00A6B88F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Отчети за крайните резултати на потребителите</w:t>
      </w:r>
    </w:p>
    <w:p w14:paraId="5B353A0A" w14:textId="2692873D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Отчети по курсове</w:t>
      </w:r>
      <w:r w:rsidR="00B52865" w:rsidRPr="00E45BF1">
        <w:rPr>
          <w:rFonts w:ascii="Bookman Old Style" w:hAnsi="Bookman Old Style"/>
          <w:lang w:val="bg-BG"/>
        </w:rPr>
        <w:t xml:space="preserve"> за определен потребител/група потребители</w:t>
      </w:r>
    </w:p>
    <w:p w14:paraId="2C5F75D8" w14:textId="6A4C94E9" w:rsidR="00AC06F7" w:rsidRPr="00E45BF1" w:rsidRDefault="00AC06F7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lastRenderedPageBreak/>
        <w:t xml:space="preserve">Отчети по </w:t>
      </w:r>
      <w:r w:rsidR="00B52865" w:rsidRPr="00E45BF1">
        <w:rPr>
          <w:rFonts w:ascii="Bookman Old Style" w:hAnsi="Bookman Old Style"/>
          <w:lang w:val="bg-BG"/>
        </w:rPr>
        <w:t xml:space="preserve">потребители за определен </w:t>
      </w:r>
      <w:r w:rsidRPr="00E45BF1">
        <w:rPr>
          <w:rFonts w:ascii="Bookman Old Style" w:hAnsi="Bookman Old Style"/>
          <w:lang w:val="bg-BG"/>
        </w:rPr>
        <w:t>курс</w:t>
      </w:r>
    </w:p>
    <w:p w14:paraId="16F99E5E" w14:textId="48197B8B" w:rsidR="00B52865" w:rsidRPr="00E45BF1" w:rsidRDefault="00B52865" w:rsidP="00B52865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Отчетите трябва да предоставят данни за потребителя, неговия образователен напредък, прекарано време и детайли за отделните обучителни модули</w:t>
      </w:r>
      <w:r w:rsidR="002124ED" w:rsidRPr="00E45BF1">
        <w:rPr>
          <w:rFonts w:ascii="Bookman Old Style" w:hAnsi="Bookman Old Style"/>
          <w:lang w:val="bg-BG"/>
        </w:rPr>
        <w:t xml:space="preserve"> и елементи</w:t>
      </w:r>
      <w:r w:rsidRPr="00E45BF1">
        <w:rPr>
          <w:rFonts w:ascii="Bookman Old Style" w:hAnsi="Bookman Old Style"/>
          <w:lang w:val="bg-BG"/>
        </w:rPr>
        <w:t>, включени в курса.</w:t>
      </w:r>
    </w:p>
    <w:p w14:paraId="05E7D42A" w14:textId="05A87E62" w:rsidR="00B52865" w:rsidRPr="00E45BF1" w:rsidRDefault="00B52865" w:rsidP="00B52865">
      <w:pPr>
        <w:pStyle w:val="Heading2"/>
        <w:rPr>
          <w:rFonts w:ascii="Bookman Old Style" w:hAnsi="Bookman Old Style"/>
          <w:lang w:val="bg-BG"/>
        </w:rPr>
      </w:pPr>
      <w:bookmarkStart w:id="18" w:name="_Toc123926404"/>
      <w:r w:rsidRPr="00E45BF1">
        <w:rPr>
          <w:rFonts w:ascii="Bookman Old Style" w:hAnsi="Bookman Old Style"/>
          <w:lang w:val="bg-BG"/>
        </w:rPr>
        <w:t>Подсистема за онлайн срещи</w:t>
      </w:r>
      <w:bookmarkEnd w:id="18"/>
    </w:p>
    <w:p w14:paraId="2C052735" w14:textId="46C34A86" w:rsidR="00B52865" w:rsidRPr="00E45BF1" w:rsidRDefault="00B52865" w:rsidP="00B52865">
      <w:p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Подсистемата за онлайн срещи трябва да е част от системата</w:t>
      </w:r>
      <w:r w:rsidR="007512F1" w:rsidRPr="00E45BF1">
        <w:rPr>
          <w:rFonts w:ascii="Bookman Old Style" w:hAnsi="Bookman Old Style"/>
          <w:lang w:val="ru-RU"/>
        </w:rPr>
        <w:t xml:space="preserve"> </w:t>
      </w:r>
      <w:r w:rsidR="007512F1" w:rsidRPr="00E45BF1">
        <w:rPr>
          <w:rFonts w:ascii="Bookman Old Style" w:hAnsi="Bookman Old Style"/>
          <w:lang w:val="bg-BG"/>
        </w:rPr>
        <w:t>за дистанционно обучение</w:t>
      </w:r>
      <w:r w:rsidRPr="00E45BF1">
        <w:rPr>
          <w:rFonts w:ascii="Bookman Old Style" w:hAnsi="Bookman Old Style"/>
          <w:lang w:val="bg-BG"/>
        </w:rPr>
        <w:t xml:space="preserve"> и да предоставя следната функционалност:</w:t>
      </w:r>
    </w:p>
    <w:p w14:paraId="09D61677" w14:textId="6F7C76E8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Видео разговори</w:t>
      </w:r>
    </w:p>
    <w:p w14:paraId="14EA9D51" w14:textId="1E29BF03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Аудио разговори</w:t>
      </w:r>
    </w:p>
    <w:p w14:paraId="4E4B7D74" w14:textId="2FD47814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презентации с използване на PowerPoint и PDF документи</w:t>
      </w:r>
    </w:p>
    <w:p w14:paraId="050F61F9" w14:textId="5EA5E38D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споделяне на екрана</w:t>
      </w:r>
    </w:p>
    <w:p w14:paraId="1D17803A" w14:textId="08F4C642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Възможност за онлайн чат по време на сесията</w:t>
      </w:r>
    </w:p>
    <w:p w14:paraId="5549C92D" w14:textId="65E29EF6" w:rsidR="00B52865" w:rsidRPr="00E45BF1" w:rsidRDefault="00B52865" w:rsidP="00B52865">
      <w:pPr>
        <w:pStyle w:val="ListParagraph"/>
        <w:numPr>
          <w:ilvl w:val="0"/>
          <w:numId w:val="11"/>
        </w:numPr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Управление на действията на потребителите от модератор</w:t>
      </w:r>
    </w:p>
    <w:p w14:paraId="6538A85F" w14:textId="1106C265" w:rsidR="00AC06F7" w:rsidRPr="00E45BF1" w:rsidRDefault="00B52865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Системата не трябва да ограничава броя едновременни сесии и броя едновременни потребители. Системата трябва да осигури сесии с до 100 потребители с една включена камера без влошаване на качеството на комуникацията.</w:t>
      </w:r>
    </w:p>
    <w:p w14:paraId="4B5C56C3" w14:textId="11BE80EB" w:rsidR="00B52865" w:rsidRPr="00E45BF1" w:rsidRDefault="00B52865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Тази подсистема трябва да може да се впише в цялостната концепция на един курс като обучителен модул в курса или като независим компонент.</w:t>
      </w:r>
    </w:p>
    <w:p w14:paraId="546475A3" w14:textId="77777777" w:rsidR="00B52865" w:rsidRPr="00E45BF1" w:rsidRDefault="00B52865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</w:p>
    <w:p w14:paraId="49A03A99" w14:textId="23532771" w:rsidR="00AC06F7" w:rsidRPr="00E45BF1" w:rsidRDefault="00AC06F7" w:rsidP="00E4023E">
      <w:pPr>
        <w:pStyle w:val="Heading1"/>
        <w:rPr>
          <w:rFonts w:ascii="Bookman Old Style" w:hAnsi="Bookman Old Style" w:cs="Times-Bold"/>
          <w:lang w:val="bg-BG"/>
        </w:rPr>
      </w:pPr>
      <w:bookmarkStart w:id="19" w:name="_Toc123926405"/>
      <w:r w:rsidRPr="00E45BF1">
        <w:rPr>
          <w:rFonts w:ascii="Bookman Old Style" w:hAnsi="Bookman Old Style"/>
          <w:lang w:val="bg-BG"/>
        </w:rPr>
        <w:t>Изисквания към техническото представяне на продукта</w:t>
      </w:r>
      <w:r w:rsidRPr="00E45BF1">
        <w:rPr>
          <w:rFonts w:ascii="Bookman Old Style" w:hAnsi="Bookman Old Style" w:cs="Times-Bold"/>
          <w:lang w:val="bg-BG"/>
        </w:rPr>
        <w:t>:</w:t>
      </w:r>
      <w:bookmarkEnd w:id="19"/>
    </w:p>
    <w:p w14:paraId="22F4E39D" w14:textId="4470BB0D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Приемането става след тест и</w:t>
      </w:r>
      <w:r w:rsidR="00F919BC" w:rsidRPr="00E45BF1">
        <w:rPr>
          <w:rFonts w:ascii="Bookman Old Style" w:hAnsi="Bookman Old Style" w:cs="TimesNewRoman"/>
          <w:szCs w:val="24"/>
          <w:lang w:val="bg-BG"/>
        </w:rPr>
        <w:t xml:space="preserve"> </w:t>
      </w:r>
      <w:r w:rsidRPr="00E45BF1">
        <w:rPr>
          <w:rFonts w:ascii="Bookman Old Style" w:hAnsi="Bookman Old Style" w:cs="TimesNewRoman"/>
          <w:szCs w:val="24"/>
          <w:lang w:val="bg-BG"/>
        </w:rPr>
        <w:t xml:space="preserve">одобрение на Системата и обучителния курс на технически средства </w:t>
      </w:r>
      <w:r w:rsidRPr="00E45BF1">
        <w:rPr>
          <w:rFonts w:ascii="Bookman Old Style" w:hAnsi="Bookman Old Style" w:cs="Times-Roman"/>
          <w:szCs w:val="24"/>
          <w:lang w:val="bg-BG"/>
        </w:rPr>
        <w:t>(</w:t>
      </w:r>
      <w:r w:rsidRPr="00E45BF1">
        <w:rPr>
          <w:rFonts w:ascii="Bookman Old Style" w:hAnsi="Bookman Old Style" w:cs="TimesNewRoman"/>
          <w:szCs w:val="24"/>
          <w:lang w:val="bg-BG"/>
        </w:rPr>
        <w:t>сървъри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) </w:t>
      </w:r>
      <w:r w:rsidRPr="00E45BF1">
        <w:rPr>
          <w:rFonts w:ascii="Bookman Old Style" w:hAnsi="Bookman Old Style" w:cs="TimesNewRoman"/>
          <w:szCs w:val="24"/>
          <w:lang w:val="bg-BG"/>
        </w:rPr>
        <w:t>на</w:t>
      </w:r>
      <w:r w:rsidR="00F919BC" w:rsidRPr="00E45BF1">
        <w:rPr>
          <w:rFonts w:ascii="Bookman Old Style" w:hAnsi="Bookman Old Style" w:cs="TimesNewRoman"/>
          <w:szCs w:val="24"/>
          <w:lang w:val="bg-BG"/>
        </w:rPr>
        <w:t xml:space="preserve"> </w:t>
      </w:r>
      <w:r w:rsidRPr="00E45BF1">
        <w:rPr>
          <w:rFonts w:ascii="Bookman Old Style" w:hAnsi="Bookman Old Style" w:cs="TimesNewRoman"/>
          <w:szCs w:val="24"/>
          <w:lang w:val="bg-BG"/>
        </w:rPr>
        <w:t>Изпълнителя</w:t>
      </w:r>
      <w:r w:rsidR="00E4023E" w:rsidRPr="00E45BF1">
        <w:rPr>
          <w:rFonts w:ascii="Bookman Old Style" w:hAnsi="Bookman Old Style" w:cs="TimesNewRoman"/>
          <w:szCs w:val="24"/>
          <w:lang w:val="bg-BG"/>
        </w:rPr>
        <w:t xml:space="preserve"> или Възложителя</w:t>
      </w:r>
      <w:r w:rsidRPr="00E45BF1">
        <w:rPr>
          <w:rFonts w:ascii="Bookman Old Style" w:hAnsi="Bookman Old Style" w:cs="Times-Roman"/>
          <w:szCs w:val="24"/>
          <w:lang w:val="bg-BG"/>
        </w:rPr>
        <w:t>.</w:t>
      </w:r>
    </w:p>
    <w:p w14:paraId="27CCC452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За целите на приемането на продукта системата и обучителното съдържание трябва да е</w:t>
      </w:r>
    </w:p>
    <w:p w14:paraId="75943FCC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 xml:space="preserve">достъпно онлайн </w:t>
      </w:r>
      <w:r w:rsidRPr="00E45BF1">
        <w:rPr>
          <w:rFonts w:ascii="Bookman Old Style" w:hAnsi="Bookman Old Style" w:cs="Times-Roman"/>
          <w:szCs w:val="24"/>
          <w:lang w:val="bg-BG"/>
        </w:rPr>
        <w:t>(</w:t>
      </w:r>
      <w:r w:rsidRPr="00E45BF1">
        <w:rPr>
          <w:rFonts w:ascii="Bookman Old Style" w:hAnsi="Bookman Old Style" w:cs="TimesNewRoman"/>
          <w:szCs w:val="24"/>
          <w:lang w:val="bg-BG"/>
        </w:rPr>
        <w:t>в интернет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) </w:t>
      </w:r>
      <w:r w:rsidRPr="00E45BF1">
        <w:rPr>
          <w:rFonts w:ascii="Bookman Old Style" w:hAnsi="Bookman Old Style" w:cs="TimesNewRoman"/>
          <w:szCs w:val="24"/>
          <w:lang w:val="bg-BG"/>
        </w:rPr>
        <w:t>за времето на тестване и приемане</w:t>
      </w:r>
      <w:r w:rsidRPr="00E45BF1">
        <w:rPr>
          <w:rFonts w:ascii="Bookman Old Style" w:hAnsi="Bookman Old Style" w:cs="Times-Roman"/>
          <w:szCs w:val="24"/>
          <w:lang w:val="bg-BG"/>
        </w:rPr>
        <w:t>.</w:t>
      </w:r>
    </w:p>
    <w:p w14:paraId="53607649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В рамките на този проект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>при поискване от Възложителя</w:t>
      </w:r>
      <w:r w:rsidRPr="00E45BF1">
        <w:rPr>
          <w:rFonts w:ascii="Bookman Old Style" w:hAnsi="Bookman Old Style" w:cs="Times-Roman"/>
          <w:szCs w:val="24"/>
          <w:lang w:val="bg-BG"/>
        </w:rPr>
        <w:t xml:space="preserve">, </w:t>
      </w:r>
      <w:r w:rsidRPr="00E45BF1">
        <w:rPr>
          <w:rFonts w:ascii="Bookman Old Style" w:hAnsi="Bookman Old Style" w:cs="TimesNewRoman"/>
          <w:szCs w:val="24"/>
          <w:lang w:val="bg-BG"/>
        </w:rPr>
        <w:t>Изпълнителя трябва да</w:t>
      </w:r>
    </w:p>
    <w:p w14:paraId="36A6AE0E" w14:textId="77777777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-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поддържа системата и обучението онлайн и след приемането на работата за срок не по</w:t>
      </w:r>
      <w:r w:rsidRPr="00E45BF1">
        <w:rPr>
          <w:rFonts w:ascii="Bookman Old Style" w:hAnsi="Bookman Old Style" w:cs="Times-Roman"/>
          <w:szCs w:val="24"/>
          <w:lang w:val="bg-BG"/>
        </w:rPr>
        <w:t>-</w:t>
      </w:r>
    </w:p>
    <w:p w14:paraId="33701944" w14:textId="63BB64D9" w:rsidR="00AC06F7" w:rsidRPr="00E45BF1" w:rsidRDefault="00AC06F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  <w:r w:rsidRPr="00E45BF1">
        <w:rPr>
          <w:rFonts w:ascii="Bookman Old Style" w:hAnsi="Bookman Old Style" w:cs="TimesNewRoman"/>
          <w:szCs w:val="24"/>
          <w:lang w:val="bg-BG"/>
        </w:rPr>
        <w:t>дълъг от</w:t>
      </w:r>
      <w:r w:rsidR="00E4023E" w:rsidRPr="00E45BF1">
        <w:rPr>
          <w:rFonts w:ascii="Bookman Old Style" w:hAnsi="Bookman Old Style" w:cs="TimesNewRoman"/>
          <w:szCs w:val="24"/>
          <w:lang w:val="bg-BG"/>
        </w:rPr>
        <w:t xml:space="preserve"> </w:t>
      </w:r>
      <w:r w:rsidR="00E4023E" w:rsidRPr="00E45BF1">
        <w:rPr>
          <w:rFonts w:ascii="Bookman Old Style" w:hAnsi="Bookman Old Style" w:cs="TimesNewRoman"/>
          <w:szCs w:val="24"/>
          <w:highlight w:val="yellow"/>
          <w:lang w:val="bg-BG"/>
        </w:rPr>
        <w:t>1</w:t>
      </w:r>
      <w:r w:rsidR="00E4023E" w:rsidRPr="00E45BF1">
        <w:rPr>
          <w:rFonts w:ascii="Bookman Old Style" w:hAnsi="Bookman Old Style" w:cs="TimesNewRoman"/>
          <w:szCs w:val="24"/>
          <w:lang w:val="bg-BG"/>
        </w:rPr>
        <w:t xml:space="preserve"> година.</w:t>
      </w:r>
    </w:p>
    <w:p w14:paraId="2718B658" w14:textId="77777777" w:rsidR="00D21137" w:rsidRPr="00E45BF1" w:rsidRDefault="00D2113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NewRoman"/>
          <w:szCs w:val="24"/>
          <w:lang w:val="bg-BG"/>
        </w:rPr>
      </w:pPr>
    </w:p>
    <w:p w14:paraId="219AB5ED" w14:textId="43B07669" w:rsidR="00D21137" w:rsidRPr="00E45BF1" w:rsidRDefault="00D21137" w:rsidP="00D21137">
      <w:pPr>
        <w:pStyle w:val="Heading1"/>
        <w:rPr>
          <w:rFonts w:ascii="Bookman Old Style" w:hAnsi="Bookman Old Style" w:cs="Times-Roman"/>
          <w:lang w:val="bg-BG"/>
        </w:rPr>
      </w:pPr>
      <w:bookmarkStart w:id="20" w:name="_Toc123926406"/>
      <w:r w:rsidRPr="00E45BF1">
        <w:rPr>
          <w:rFonts w:ascii="Bookman Old Style" w:hAnsi="Bookman Old Style"/>
          <w:lang w:val="bg-BG"/>
        </w:rPr>
        <w:lastRenderedPageBreak/>
        <w:t>Изисквания за обучение за ползване</w:t>
      </w:r>
      <w:bookmarkEnd w:id="20"/>
    </w:p>
    <w:p w14:paraId="192A980A" w14:textId="20C17D20" w:rsidR="00AC06F7" w:rsidRPr="00E45BF1" w:rsidRDefault="00D21137" w:rsidP="00AC06F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Изпълнителят трябва да предложи :</w:t>
      </w:r>
    </w:p>
    <w:p w14:paraId="39E9F118" w14:textId="3BD74FC1" w:rsidR="00D21137" w:rsidRPr="00E45BF1" w:rsidRDefault="00D21137" w:rsidP="00D21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Обучение за работа с платформата</w:t>
      </w:r>
    </w:p>
    <w:p w14:paraId="4E1B75F4" w14:textId="6044857A" w:rsidR="00D21137" w:rsidRPr="00E45BF1" w:rsidRDefault="00D21137" w:rsidP="00D21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  <w:r w:rsidRPr="00E45BF1">
        <w:rPr>
          <w:rFonts w:ascii="Bookman Old Style" w:hAnsi="Bookman Old Style"/>
          <w:lang w:val="bg-BG"/>
        </w:rPr>
        <w:t>Видеа за работа с платформата</w:t>
      </w:r>
    </w:p>
    <w:p w14:paraId="3FC18D3C" w14:textId="3583C89B" w:rsidR="00D21137" w:rsidRPr="00E45BF1" w:rsidRDefault="00D21137" w:rsidP="00D2113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</w:p>
    <w:p w14:paraId="1BB3AAB1" w14:textId="73F7CCC7" w:rsidR="00D21137" w:rsidRPr="00E45BF1" w:rsidRDefault="00D21137" w:rsidP="00D21137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/>
          <w:lang w:val="bg-BG"/>
        </w:rPr>
      </w:pPr>
    </w:p>
    <w:sectPr w:rsidR="00D21137" w:rsidRPr="00E45BF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8183D" w14:textId="77777777" w:rsidR="00F84119" w:rsidRDefault="00F84119" w:rsidP="00E45BF1">
      <w:pPr>
        <w:spacing w:before="0" w:after="0" w:line="240" w:lineRule="auto"/>
      </w:pPr>
      <w:r>
        <w:separator/>
      </w:r>
    </w:p>
  </w:endnote>
  <w:endnote w:type="continuationSeparator" w:id="0">
    <w:p w14:paraId="56BC5EAD" w14:textId="77777777" w:rsidR="00F84119" w:rsidRDefault="00F84119" w:rsidP="00E45BF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B82C6" w14:textId="77777777" w:rsidR="00E45BF1" w:rsidRPr="00F006BC" w:rsidRDefault="00E45BF1" w:rsidP="00E45BF1">
    <w:pPr>
      <w:jc w:val="center"/>
      <w:rPr>
        <w:i/>
        <w:sz w:val="18"/>
        <w:szCs w:val="18"/>
      </w:rPr>
    </w:pPr>
    <w:proofErr w:type="spellStart"/>
    <w:r w:rsidRPr="00F006BC">
      <w:rPr>
        <w:i/>
        <w:sz w:val="18"/>
        <w:szCs w:val="18"/>
      </w:rPr>
      <w:t>Проект</w:t>
    </w:r>
    <w:proofErr w:type="spellEnd"/>
    <w:r w:rsidRPr="00F006BC">
      <w:rPr>
        <w:i/>
        <w:sz w:val="18"/>
        <w:szCs w:val="18"/>
      </w:rPr>
      <w:t xml:space="preserve"> „</w:t>
    </w:r>
    <w:proofErr w:type="spellStart"/>
    <w:r w:rsidRPr="00F006BC">
      <w:rPr>
        <w:i/>
        <w:sz w:val="18"/>
        <w:szCs w:val="18"/>
      </w:rPr>
      <w:t>Социалният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диалог</w:t>
    </w:r>
    <w:proofErr w:type="spellEnd"/>
    <w:r w:rsidRPr="00F006BC">
      <w:rPr>
        <w:i/>
        <w:sz w:val="18"/>
        <w:szCs w:val="18"/>
      </w:rPr>
      <w:t xml:space="preserve"> в </w:t>
    </w:r>
    <w:proofErr w:type="spellStart"/>
    <w:r w:rsidRPr="00F006BC">
      <w:rPr>
        <w:i/>
        <w:sz w:val="18"/>
        <w:szCs w:val="18"/>
      </w:rPr>
      <w:t>сектор</w:t>
    </w:r>
    <w:proofErr w:type="spellEnd"/>
    <w:r w:rsidRPr="00F006BC">
      <w:rPr>
        <w:i/>
        <w:sz w:val="18"/>
        <w:szCs w:val="18"/>
      </w:rPr>
      <w:t xml:space="preserve"> „</w:t>
    </w:r>
    <w:proofErr w:type="spellStart"/>
    <w:r w:rsidRPr="00F006BC">
      <w:rPr>
        <w:i/>
        <w:sz w:val="18"/>
        <w:szCs w:val="18"/>
      </w:rPr>
      <w:t>сигурност</w:t>
    </w:r>
    <w:proofErr w:type="spellEnd"/>
    <w:r w:rsidRPr="00F006BC">
      <w:rPr>
        <w:i/>
        <w:sz w:val="18"/>
        <w:szCs w:val="18"/>
      </w:rPr>
      <w:t xml:space="preserve">“: </w:t>
    </w:r>
    <w:proofErr w:type="spellStart"/>
    <w:r w:rsidRPr="00F006BC">
      <w:rPr>
        <w:i/>
        <w:sz w:val="18"/>
        <w:szCs w:val="18"/>
      </w:rPr>
      <w:t>нови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предизвикателства</w:t>
    </w:r>
    <w:proofErr w:type="spellEnd"/>
    <w:r w:rsidRPr="00F006BC">
      <w:rPr>
        <w:i/>
        <w:sz w:val="18"/>
        <w:szCs w:val="18"/>
      </w:rPr>
      <w:t xml:space="preserve">, </w:t>
    </w:r>
    <w:proofErr w:type="spellStart"/>
    <w:r w:rsidRPr="00F006BC">
      <w:rPr>
        <w:i/>
        <w:sz w:val="18"/>
        <w:szCs w:val="18"/>
      </w:rPr>
      <w:t>експертиза</w:t>
    </w:r>
    <w:proofErr w:type="spellEnd"/>
    <w:r w:rsidRPr="00F006BC">
      <w:rPr>
        <w:i/>
        <w:sz w:val="18"/>
        <w:szCs w:val="18"/>
      </w:rPr>
      <w:t xml:space="preserve"> и </w:t>
    </w:r>
    <w:proofErr w:type="spellStart"/>
    <w:r w:rsidRPr="00F006BC">
      <w:rPr>
        <w:i/>
        <w:sz w:val="18"/>
        <w:szCs w:val="18"/>
      </w:rPr>
      <w:t>инструменти</w:t>
    </w:r>
    <w:proofErr w:type="spellEnd"/>
    <w:r w:rsidRPr="00F006BC">
      <w:rPr>
        <w:i/>
        <w:sz w:val="18"/>
        <w:szCs w:val="18"/>
      </w:rPr>
      <w:t xml:space="preserve">” </w:t>
    </w:r>
    <w:proofErr w:type="gramStart"/>
    <w:r w:rsidRPr="00F006BC">
      <w:rPr>
        <w:i/>
        <w:sz w:val="18"/>
        <w:szCs w:val="18"/>
      </w:rPr>
      <w:t xml:space="preserve">с  </w:t>
    </w:r>
    <w:proofErr w:type="spellStart"/>
    <w:r w:rsidRPr="00F006BC">
      <w:rPr>
        <w:i/>
        <w:sz w:val="18"/>
        <w:szCs w:val="18"/>
      </w:rPr>
      <w:t>договор</w:t>
    </w:r>
    <w:proofErr w:type="spellEnd"/>
    <w:proofErr w:type="gram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за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безвъзмездна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помощ</w:t>
    </w:r>
    <w:proofErr w:type="spellEnd"/>
    <w:r w:rsidRPr="00F006BC">
      <w:rPr>
        <w:i/>
        <w:sz w:val="18"/>
        <w:szCs w:val="18"/>
      </w:rPr>
      <w:t xml:space="preserve"> № 2021/336393 с </w:t>
    </w:r>
    <w:proofErr w:type="spellStart"/>
    <w:r w:rsidRPr="00F006BC">
      <w:rPr>
        <w:i/>
        <w:sz w:val="18"/>
        <w:szCs w:val="18"/>
      </w:rPr>
      <w:t>финансовата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подкрепа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на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Иновация</w:t>
    </w:r>
    <w:proofErr w:type="spellEnd"/>
    <w:r w:rsidRPr="00F006BC">
      <w:rPr>
        <w:i/>
        <w:sz w:val="18"/>
        <w:szCs w:val="18"/>
      </w:rPr>
      <w:t xml:space="preserve"> </w:t>
    </w:r>
    <w:proofErr w:type="spellStart"/>
    <w:r w:rsidRPr="00F006BC">
      <w:rPr>
        <w:i/>
        <w:sz w:val="18"/>
        <w:szCs w:val="18"/>
      </w:rPr>
      <w:t>Норвегия</w:t>
    </w:r>
    <w:proofErr w:type="spellEnd"/>
  </w:p>
  <w:p w14:paraId="19459C70" w14:textId="77777777" w:rsidR="00E45BF1" w:rsidRDefault="00E45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CCB2F" w14:textId="77777777" w:rsidR="00F84119" w:rsidRDefault="00F84119" w:rsidP="00E45BF1">
      <w:pPr>
        <w:spacing w:before="0" w:after="0" w:line="240" w:lineRule="auto"/>
      </w:pPr>
      <w:r>
        <w:separator/>
      </w:r>
    </w:p>
  </w:footnote>
  <w:footnote w:type="continuationSeparator" w:id="0">
    <w:p w14:paraId="4D543282" w14:textId="77777777" w:rsidR="00F84119" w:rsidRDefault="00F84119" w:rsidP="00E45BF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B2E4A" w14:textId="49727E07" w:rsidR="00E45BF1" w:rsidRDefault="00E45BF1">
    <w:pPr>
      <w:pStyle w:val="Header"/>
    </w:pPr>
    <w:r w:rsidRPr="00E45BF1">
      <w:rPr>
        <w:noProof/>
      </w:rPr>
      <w:drawing>
        <wp:anchor distT="0" distB="0" distL="0" distR="0" simplePos="0" relativeHeight="251660288" behindDoc="1" locked="0" layoutInCell="1" allowOverlap="1" wp14:anchorId="01A5F17C" wp14:editId="66CCF890">
          <wp:simplePos x="0" y="0"/>
          <wp:positionH relativeFrom="page">
            <wp:posOffset>5605145</wp:posOffset>
          </wp:positionH>
          <wp:positionV relativeFrom="page">
            <wp:posOffset>323850</wp:posOffset>
          </wp:positionV>
          <wp:extent cx="1397000" cy="485775"/>
          <wp:effectExtent l="0" t="0" r="0" b="9525"/>
          <wp:wrapNone/>
          <wp:docPr id="2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9700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5BF1">
      <w:rPr>
        <w:noProof/>
      </w:rPr>
      <w:drawing>
        <wp:anchor distT="0" distB="0" distL="0" distR="0" simplePos="0" relativeHeight="251659264" behindDoc="1" locked="0" layoutInCell="1" allowOverlap="1" wp14:anchorId="69AD6DAA" wp14:editId="4859A9D6">
          <wp:simplePos x="0" y="0"/>
          <wp:positionH relativeFrom="page">
            <wp:posOffset>952500</wp:posOffset>
          </wp:positionH>
          <wp:positionV relativeFrom="page">
            <wp:posOffset>233680</wp:posOffset>
          </wp:positionV>
          <wp:extent cx="561975" cy="622935"/>
          <wp:effectExtent l="0" t="0" r="9525" b="5715"/>
          <wp:wrapNone/>
          <wp:docPr id="24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1975" cy="622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ED1"/>
    <w:multiLevelType w:val="hybridMultilevel"/>
    <w:tmpl w:val="EE18D6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C2332"/>
    <w:multiLevelType w:val="hybridMultilevel"/>
    <w:tmpl w:val="D88621D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B3C11"/>
    <w:multiLevelType w:val="hybridMultilevel"/>
    <w:tmpl w:val="81C62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23089"/>
    <w:multiLevelType w:val="hybridMultilevel"/>
    <w:tmpl w:val="82B4D1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F659F"/>
    <w:multiLevelType w:val="hybridMultilevel"/>
    <w:tmpl w:val="A30EF390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95424"/>
    <w:multiLevelType w:val="hybridMultilevel"/>
    <w:tmpl w:val="7AA21A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E80C70"/>
    <w:multiLevelType w:val="hybridMultilevel"/>
    <w:tmpl w:val="8C7851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B183D"/>
    <w:multiLevelType w:val="hybridMultilevel"/>
    <w:tmpl w:val="1CA8D0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C5BC6"/>
    <w:multiLevelType w:val="hybridMultilevel"/>
    <w:tmpl w:val="EBBC4ACE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8637A"/>
    <w:multiLevelType w:val="hybridMultilevel"/>
    <w:tmpl w:val="F85682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236EF"/>
    <w:multiLevelType w:val="hybridMultilevel"/>
    <w:tmpl w:val="4F3E5F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03605F"/>
    <w:multiLevelType w:val="hybridMultilevel"/>
    <w:tmpl w:val="CF0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87174D"/>
    <w:multiLevelType w:val="hybridMultilevel"/>
    <w:tmpl w:val="420AE0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090750"/>
    <w:multiLevelType w:val="hybridMultilevel"/>
    <w:tmpl w:val="7E2014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8426F3"/>
    <w:multiLevelType w:val="hybridMultilevel"/>
    <w:tmpl w:val="D602C21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241518"/>
    <w:multiLevelType w:val="hybridMultilevel"/>
    <w:tmpl w:val="ECD428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3A35F2"/>
    <w:multiLevelType w:val="hybridMultilevel"/>
    <w:tmpl w:val="1E74C8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9"/>
  </w:num>
  <w:num w:numId="5">
    <w:abstractNumId w:val="15"/>
  </w:num>
  <w:num w:numId="6">
    <w:abstractNumId w:val="7"/>
  </w:num>
  <w:num w:numId="7">
    <w:abstractNumId w:val="0"/>
  </w:num>
  <w:num w:numId="8">
    <w:abstractNumId w:val="16"/>
  </w:num>
  <w:num w:numId="9">
    <w:abstractNumId w:val="3"/>
  </w:num>
  <w:num w:numId="10">
    <w:abstractNumId w:val="12"/>
  </w:num>
  <w:num w:numId="11">
    <w:abstractNumId w:val="13"/>
  </w:num>
  <w:num w:numId="12">
    <w:abstractNumId w:val="14"/>
  </w:num>
  <w:num w:numId="13">
    <w:abstractNumId w:val="4"/>
  </w:num>
  <w:num w:numId="14">
    <w:abstractNumId w:val="1"/>
  </w:num>
  <w:num w:numId="15">
    <w:abstractNumId w:val="8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F7"/>
    <w:rsid w:val="000418EF"/>
    <w:rsid w:val="000B4D34"/>
    <w:rsid w:val="00111F05"/>
    <w:rsid w:val="0019409E"/>
    <w:rsid w:val="002124ED"/>
    <w:rsid w:val="002557F8"/>
    <w:rsid w:val="002A11B1"/>
    <w:rsid w:val="00301D89"/>
    <w:rsid w:val="003B4B8C"/>
    <w:rsid w:val="0041494A"/>
    <w:rsid w:val="00484BF0"/>
    <w:rsid w:val="00486683"/>
    <w:rsid w:val="004B6C4E"/>
    <w:rsid w:val="00503FD3"/>
    <w:rsid w:val="005E389F"/>
    <w:rsid w:val="00655B53"/>
    <w:rsid w:val="007512F1"/>
    <w:rsid w:val="00773929"/>
    <w:rsid w:val="007F7763"/>
    <w:rsid w:val="008A2F52"/>
    <w:rsid w:val="0090234F"/>
    <w:rsid w:val="00910B9C"/>
    <w:rsid w:val="0093047B"/>
    <w:rsid w:val="00960C18"/>
    <w:rsid w:val="0098082A"/>
    <w:rsid w:val="00A0196A"/>
    <w:rsid w:val="00A81E2E"/>
    <w:rsid w:val="00A926B5"/>
    <w:rsid w:val="00AC06F7"/>
    <w:rsid w:val="00AF1DCB"/>
    <w:rsid w:val="00B52865"/>
    <w:rsid w:val="00B56219"/>
    <w:rsid w:val="00B56828"/>
    <w:rsid w:val="00C13870"/>
    <w:rsid w:val="00C622A7"/>
    <w:rsid w:val="00C954CC"/>
    <w:rsid w:val="00CA7BA7"/>
    <w:rsid w:val="00D21137"/>
    <w:rsid w:val="00D46E99"/>
    <w:rsid w:val="00DA17A2"/>
    <w:rsid w:val="00E13D9E"/>
    <w:rsid w:val="00E4023E"/>
    <w:rsid w:val="00E45BF1"/>
    <w:rsid w:val="00E551CC"/>
    <w:rsid w:val="00E97622"/>
    <w:rsid w:val="00EE069F"/>
    <w:rsid w:val="00F24CB2"/>
    <w:rsid w:val="00F3619D"/>
    <w:rsid w:val="00F84119"/>
    <w:rsid w:val="00F919BC"/>
    <w:rsid w:val="00FA546B"/>
    <w:rsid w:val="00F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6A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29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6683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683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683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683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683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683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683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68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68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683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86683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486683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683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683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86683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86683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6683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68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86683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86683"/>
    <w:rPr>
      <w:b/>
      <w:bCs/>
    </w:rPr>
  </w:style>
  <w:style w:type="character" w:styleId="Emphasis">
    <w:name w:val="Emphasis"/>
    <w:uiPriority w:val="20"/>
    <w:qFormat/>
    <w:rsid w:val="00486683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48668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86683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86683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683"/>
    <w:pPr>
      <w:spacing w:before="240" w:after="240" w:line="240" w:lineRule="auto"/>
      <w:ind w:left="1080" w:right="1080"/>
      <w:jc w:val="center"/>
    </w:pPr>
    <w:rPr>
      <w:color w:val="4472C4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683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486683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486683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486683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486683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486683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486683"/>
    <w:pPr>
      <w:outlineLvl w:val="9"/>
    </w:pPr>
  </w:style>
  <w:style w:type="paragraph" w:styleId="ListParagraph">
    <w:name w:val="List Paragraph"/>
    <w:basedOn w:val="Normal"/>
    <w:uiPriority w:val="34"/>
    <w:qFormat/>
    <w:rsid w:val="00DA17A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E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81E2E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81E2E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81E2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F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5B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BF1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45B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BF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29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6683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683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683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683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683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683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683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68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68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683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86683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486683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683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683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683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86683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86683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86683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68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86683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86683"/>
    <w:rPr>
      <w:b/>
      <w:bCs/>
    </w:rPr>
  </w:style>
  <w:style w:type="character" w:styleId="Emphasis">
    <w:name w:val="Emphasis"/>
    <w:uiPriority w:val="20"/>
    <w:qFormat/>
    <w:rsid w:val="00486683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48668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86683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86683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683"/>
    <w:pPr>
      <w:spacing w:before="240" w:after="240" w:line="240" w:lineRule="auto"/>
      <w:ind w:left="1080" w:right="1080"/>
      <w:jc w:val="center"/>
    </w:pPr>
    <w:rPr>
      <w:color w:val="4472C4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683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486683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486683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486683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486683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486683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486683"/>
    <w:pPr>
      <w:outlineLvl w:val="9"/>
    </w:pPr>
  </w:style>
  <w:style w:type="paragraph" w:styleId="ListParagraph">
    <w:name w:val="List Paragraph"/>
    <w:basedOn w:val="Normal"/>
    <w:uiPriority w:val="34"/>
    <w:qFormat/>
    <w:rsid w:val="00DA17A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E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81E2E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81E2E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81E2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BF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5B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BF1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45B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BF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BAB4-0801-43E2-A87E-2FA486E6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12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Dimitrov</dc:creator>
  <cp:keywords/>
  <dc:description/>
  <cp:lastModifiedBy>User</cp:lastModifiedBy>
  <cp:revision>40</cp:revision>
  <dcterms:created xsi:type="dcterms:W3CDTF">2022-12-15T12:51:00Z</dcterms:created>
  <dcterms:modified xsi:type="dcterms:W3CDTF">2023-01-22T20:28:00Z</dcterms:modified>
</cp:coreProperties>
</file>